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E572E1" w14:textId="77777777" w:rsidR="008C17CE" w:rsidRDefault="008C17CE" w:rsidP="006E6CBA">
      <w:pPr>
        <w:spacing w:after="0" w:line="240" w:lineRule="auto"/>
        <w:jc w:val="center"/>
        <w:rPr>
          <w:rFonts w:ascii="TH SarabunPSK" w:hAnsi="TH SarabunPSK" w:cs="TH SarabunPSK" w:hint="cs"/>
          <w:b/>
          <w:bCs/>
          <w:sz w:val="36"/>
          <w:szCs w:val="36"/>
          <w:cs/>
          <w:lang w:bidi="th-TH"/>
        </w:rPr>
      </w:pPr>
    </w:p>
    <w:p w14:paraId="222FD684" w14:textId="77777777" w:rsidR="00084725" w:rsidRPr="00084725" w:rsidRDefault="00084725" w:rsidP="006E6CBA">
      <w:pPr>
        <w:spacing w:after="0" w:line="240" w:lineRule="auto"/>
        <w:jc w:val="center"/>
        <w:rPr>
          <w:rFonts w:ascii="TH SarabunPSK" w:hAnsi="TH SarabunPSK" w:cs="TH SarabunPSK"/>
          <w:b/>
          <w:bCs/>
          <w:sz w:val="40"/>
          <w:szCs w:val="40"/>
          <w:lang w:bidi="th-TH"/>
        </w:rPr>
      </w:pPr>
    </w:p>
    <w:p w14:paraId="62DF9797" w14:textId="77777777" w:rsidR="00EB3F32" w:rsidRPr="003F6567" w:rsidRDefault="00EB3F32" w:rsidP="006E6CBA">
      <w:pPr>
        <w:spacing w:after="0" w:line="240" w:lineRule="auto"/>
        <w:jc w:val="center"/>
        <w:rPr>
          <w:rFonts w:ascii="TH SarabunPSK" w:hAnsi="TH SarabunPSK" w:cs="TH SarabunPSK"/>
          <w:b/>
          <w:bCs/>
          <w:color w:val="000000" w:themeColor="text1"/>
          <w:sz w:val="36"/>
          <w:szCs w:val="36"/>
        </w:rPr>
      </w:pPr>
      <w:r w:rsidRPr="003F6567">
        <w:rPr>
          <w:rFonts w:ascii="TH SarabunPSK" w:hAnsi="TH SarabunPSK" w:cs="TH SarabunPSK"/>
          <w:b/>
          <w:bCs/>
          <w:color w:val="000000" w:themeColor="text1"/>
          <w:sz w:val="36"/>
          <w:szCs w:val="36"/>
          <w:cs/>
          <w:lang w:bidi="th-TH"/>
        </w:rPr>
        <w:t>การตรวจพยานหลักฐานในคดีอาญาก่อนสืบพยานของประเทศไทย</w:t>
      </w:r>
    </w:p>
    <w:p w14:paraId="6FC77FF9" w14:textId="77777777" w:rsidR="007F46ED" w:rsidRPr="003F6567" w:rsidRDefault="007F46ED" w:rsidP="006E6CBA">
      <w:pPr>
        <w:spacing w:after="0" w:line="240" w:lineRule="auto"/>
        <w:jc w:val="center"/>
        <w:rPr>
          <w:rFonts w:ascii="TH SarabunPSK" w:hAnsi="TH SarabunPSK" w:cs="TH SarabunPSK"/>
          <w:b/>
          <w:bCs/>
          <w:color w:val="000000" w:themeColor="text1"/>
          <w:sz w:val="36"/>
          <w:szCs w:val="36"/>
        </w:rPr>
      </w:pPr>
      <w:r w:rsidRPr="003F6567">
        <w:rPr>
          <w:rFonts w:ascii="TH SarabunPSK" w:hAnsi="TH SarabunPSK" w:cs="TH SarabunPSK"/>
          <w:b/>
          <w:bCs/>
          <w:color w:val="000000" w:themeColor="text1"/>
          <w:sz w:val="36"/>
          <w:szCs w:val="36"/>
        </w:rPr>
        <w:t>The Evidence Examination in Criminal Proceedings</w:t>
      </w:r>
    </w:p>
    <w:p w14:paraId="1AA20325" w14:textId="53855922" w:rsidR="009B3A8D" w:rsidRPr="003F6567" w:rsidRDefault="007F46ED" w:rsidP="006E6CBA">
      <w:pPr>
        <w:spacing w:after="0" w:line="240" w:lineRule="auto"/>
        <w:jc w:val="center"/>
        <w:rPr>
          <w:rFonts w:ascii="TH SarabunPSK" w:hAnsi="TH SarabunPSK" w:cs="TH SarabunPSK"/>
          <w:b/>
          <w:bCs/>
          <w:color w:val="000000" w:themeColor="text1"/>
          <w:sz w:val="32"/>
          <w:szCs w:val="32"/>
        </w:rPr>
      </w:pPr>
      <w:r w:rsidRPr="003F6567">
        <w:rPr>
          <w:rFonts w:ascii="TH SarabunPSK" w:hAnsi="TH SarabunPSK" w:cs="TH SarabunPSK"/>
          <w:b/>
          <w:bCs/>
          <w:color w:val="000000" w:themeColor="text1"/>
          <w:sz w:val="36"/>
          <w:szCs w:val="36"/>
        </w:rPr>
        <w:t>Prior to the Testimony in Thailand</w:t>
      </w:r>
    </w:p>
    <w:p w14:paraId="3DB959EC" w14:textId="77777777" w:rsidR="007F46ED" w:rsidRPr="003F6567" w:rsidRDefault="007F46ED" w:rsidP="006E6CBA">
      <w:pPr>
        <w:spacing w:after="0" w:line="240" w:lineRule="auto"/>
        <w:jc w:val="center"/>
        <w:rPr>
          <w:rFonts w:ascii="TH SarabunPSK" w:hAnsi="TH SarabunPSK" w:cs="TH SarabunPSK"/>
          <w:b/>
          <w:bCs/>
          <w:color w:val="000000" w:themeColor="text1"/>
          <w:sz w:val="32"/>
          <w:szCs w:val="32"/>
        </w:rPr>
      </w:pPr>
    </w:p>
    <w:p w14:paraId="545F6BCC" w14:textId="6A8532BB" w:rsidR="009B3A8D" w:rsidRPr="003F6567" w:rsidRDefault="009B3A8D" w:rsidP="006E6CBA">
      <w:pPr>
        <w:tabs>
          <w:tab w:val="left" w:pos="1080"/>
        </w:tabs>
        <w:spacing w:after="0" w:line="240" w:lineRule="auto"/>
        <w:jc w:val="center"/>
        <w:rPr>
          <w:rFonts w:ascii="TH SarabunPSK" w:hAnsi="TH SarabunPSK" w:cs="TH SarabunPSK"/>
          <w:b/>
          <w:bCs/>
          <w:color w:val="000000" w:themeColor="text1"/>
          <w:sz w:val="32"/>
          <w:szCs w:val="32"/>
          <w:cs/>
          <w:lang w:bidi="th-TH"/>
        </w:rPr>
      </w:pPr>
      <w:r w:rsidRPr="003F6567">
        <w:rPr>
          <w:rFonts w:ascii="TH SarabunPSK" w:hAnsi="TH SarabunPSK" w:cs="TH SarabunPSK"/>
          <w:b/>
          <w:bCs/>
          <w:color w:val="000000" w:themeColor="text1"/>
          <w:sz w:val="32"/>
          <w:szCs w:val="32"/>
          <w:cs/>
          <w:lang w:bidi="th-TH"/>
        </w:rPr>
        <w:t>หิรัญญา ปะดุกา</w:t>
      </w:r>
      <w:r w:rsidRPr="003F6567">
        <w:rPr>
          <w:rStyle w:val="a5"/>
          <w:rFonts w:ascii="TH SarabunPSK" w:hAnsi="TH SarabunPSK" w:cs="TH SarabunPSK"/>
          <w:b/>
          <w:bCs/>
          <w:color w:val="000000" w:themeColor="text1"/>
          <w:cs/>
        </w:rPr>
        <w:footnoteReference w:id="1"/>
      </w:r>
      <w:r w:rsidRPr="003F6567">
        <w:rPr>
          <w:rFonts w:ascii="TH SarabunPSK" w:hAnsi="TH SarabunPSK" w:cs="TH SarabunPSK" w:hint="cs"/>
          <w:b/>
          <w:bCs/>
          <w:color w:val="000000" w:themeColor="text1"/>
          <w:sz w:val="32"/>
          <w:szCs w:val="32"/>
          <w:cs/>
          <w:lang w:bidi="th-TH"/>
        </w:rPr>
        <w:t xml:space="preserve"> และ </w:t>
      </w:r>
      <w:r w:rsidRPr="003F6567">
        <w:rPr>
          <w:rFonts w:ascii="TH SarabunPSK" w:hAnsi="TH SarabunPSK" w:cs="TH SarabunPSK"/>
          <w:b/>
          <w:bCs/>
          <w:color w:val="000000" w:themeColor="text1"/>
          <w:sz w:val="32"/>
          <w:szCs w:val="32"/>
          <w:cs/>
          <w:lang w:bidi="th-TH"/>
        </w:rPr>
        <w:t>ปัณณธร หอมบุญมา</w:t>
      </w:r>
      <w:r w:rsidRPr="003F6567">
        <w:rPr>
          <w:rStyle w:val="a5"/>
          <w:rFonts w:ascii="TH SarabunPSK" w:hAnsi="TH SarabunPSK" w:cs="TH SarabunPSK"/>
          <w:b/>
          <w:bCs/>
          <w:color w:val="000000" w:themeColor="text1"/>
          <w:cs/>
          <w:lang w:bidi="th-TH"/>
        </w:rPr>
        <w:footnoteReference w:id="2"/>
      </w:r>
    </w:p>
    <w:p w14:paraId="6BB74447" w14:textId="374C66EC" w:rsidR="009B3A8D" w:rsidRPr="003F6567" w:rsidRDefault="009B3A8D" w:rsidP="006E6CBA">
      <w:pPr>
        <w:tabs>
          <w:tab w:val="left" w:pos="1080"/>
        </w:tabs>
        <w:spacing w:after="0" w:line="240" w:lineRule="auto"/>
        <w:jc w:val="center"/>
        <w:rPr>
          <w:rFonts w:ascii="TH SarabunPSK" w:hAnsi="TH SarabunPSK" w:cs="TH SarabunPSK"/>
          <w:b/>
          <w:bCs/>
          <w:color w:val="000000" w:themeColor="text1"/>
          <w:sz w:val="32"/>
          <w:szCs w:val="32"/>
          <w:lang w:val="en-US" w:bidi="th-TH"/>
        </w:rPr>
      </w:pPr>
      <w:r w:rsidRPr="003F6567">
        <w:rPr>
          <w:rFonts w:ascii="TH SarabunPSK" w:hAnsi="TH SarabunPSK" w:cs="TH SarabunPSK"/>
          <w:b/>
          <w:bCs/>
          <w:color w:val="000000" w:themeColor="text1"/>
          <w:sz w:val="32"/>
          <w:szCs w:val="32"/>
        </w:rPr>
        <w:t>Hirunya Paduka</w:t>
      </w:r>
      <w:r w:rsidR="0038032F" w:rsidRPr="003F6567">
        <w:rPr>
          <w:rFonts w:ascii="TH SarabunPSK" w:hAnsi="TH SarabunPSK" w:cs="TH SarabunPSK" w:hint="cs"/>
          <w:b/>
          <w:bCs/>
          <w:color w:val="000000" w:themeColor="text1"/>
          <w:sz w:val="32"/>
          <w:szCs w:val="32"/>
          <w:vertAlign w:val="superscript"/>
          <w:cs/>
          <w:lang w:bidi="th-TH"/>
        </w:rPr>
        <w:t>1</w:t>
      </w:r>
      <w:r w:rsidRPr="003F6567">
        <w:rPr>
          <w:rFonts w:ascii="TH SarabunPSK" w:hAnsi="TH SarabunPSK" w:cs="TH SarabunPSK" w:hint="cs"/>
          <w:b/>
          <w:bCs/>
          <w:color w:val="000000" w:themeColor="text1"/>
          <w:sz w:val="32"/>
          <w:szCs w:val="32"/>
          <w:cs/>
          <w:lang w:bidi="th-TH"/>
        </w:rPr>
        <w:t xml:space="preserve"> </w:t>
      </w:r>
      <w:r w:rsidRPr="003F6567">
        <w:rPr>
          <w:rFonts w:ascii="TH SarabunPSK" w:hAnsi="TH SarabunPSK" w:cs="TH SarabunPSK"/>
          <w:b/>
          <w:bCs/>
          <w:color w:val="000000" w:themeColor="text1"/>
          <w:sz w:val="32"/>
          <w:szCs w:val="32"/>
          <w:lang w:val="en-US" w:bidi="th-TH"/>
        </w:rPr>
        <w:t xml:space="preserve">and </w:t>
      </w:r>
      <w:r w:rsidRPr="003F6567">
        <w:rPr>
          <w:rFonts w:ascii="TH SarabunPSK" w:hAnsi="TH SarabunPSK" w:cs="TH SarabunPSK"/>
          <w:b/>
          <w:bCs/>
          <w:color w:val="000000" w:themeColor="text1"/>
          <w:sz w:val="32"/>
          <w:szCs w:val="32"/>
        </w:rPr>
        <w:t>Pannathorn Hombunma</w:t>
      </w:r>
      <w:r w:rsidR="0038032F" w:rsidRPr="003F6567">
        <w:rPr>
          <w:rFonts w:ascii="TH SarabunPSK" w:hAnsi="TH SarabunPSK" w:cs="TH SarabunPSK"/>
          <w:b/>
          <w:bCs/>
          <w:color w:val="000000" w:themeColor="text1"/>
          <w:sz w:val="32"/>
          <w:szCs w:val="32"/>
          <w:vertAlign w:val="superscript"/>
          <w:lang w:val="en-US" w:bidi="th-TH"/>
        </w:rPr>
        <w:t>2</w:t>
      </w:r>
    </w:p>
    <w:p w14:paraId="70C34975" w14:textId="77777777" w:rsidR="009B3A8D" w:rsidRPr="003F6567" w:rsidRDefault="009B3A8D" w:rsidP="006E6CBA">
      <w:pPr>
        <w:spacing w:after="0" w:line="240" w:lineRule="auto"/>
        <w:jc w:val="center"/>
        <w:rPr>
          <w:rFonts w:ascii="TH SarabunPSK" w:hAnsi="TH SarabunPSK" w:cs="TH SarabunPSK"/>
          <w:b/>
          <w:bCs/>
          <w:color w:val="000000" w:themeColor="text1"/>
          <w:sz w:val="32"/>
          <w:szCs w:val="32"/>
        </w:rPr>
      </w:pPr>
    </w:p>
    <w:p w14:paraId="0F73BE7F" w14:textId="39F1D967" w:rsidR="00882902" w:rsidRPr="003F6567" w:rsidRDefault="009B3A8D" w:rsidP="006E6CBA">
      <w:pPr>
        <w:spacing w:after="0" w:line="240" w:lineRule="auto"/>
        <w:jc w:val="center"/>
        <w:rPr>
          <w:rFonts w:ascii="TH SarabunPSK" w:hAnsi="TH SarabunPSK" w:cs="TH SarabunPSK"/>
          <w:b/>
          <w:bCs/>
          <w:color w:val="000000" w:themeColor="text1"/>
          <w:sz w:val="32"/>
          <w:szCs w:val="32"/>
          <w:lang w:bidi="th-TH"/>
        </w:rPr>
      </w:pPr>
      <w:r w:rsidRPr="003F6567">
        <w:rPr>
          <w:rFonts w:ascii="TH SarabunPSK" w:hAnsi="TH SarabunPSK" w:cs="TH SarabunPSK"/>
          <w:b/>
          <w:bCs/>
          <w:color w:val="000000" w:themeColor="text1"/>
          <w:sz w:val="32"/>
          <w:szCs w:val="32"/>
          <w:cs/>
          <w:lang w:bidi="th-TH"/>
        </w:rPr>
        <w:t>บทคัดย่อ</w:t>
      </w:r>
    </w:p>
    <w:p w14:paraId="1B464364" w14:textId="5B9863FC" w:rsidR="009B3A8D" w:rsidRPr="005F7281" w:rsidRDefault="009B3A8D" w:rsidP="006E6CBA">
      <w:pPr>
        <w:spacing w:after="0" w:line="240" w:lineRule="auto"/>
        <w:jc w:val="thaiDistribute"/>
        <w:rPr>
          <w:rFonts w:ascii="TH SarabunPSK" w:hAnsi="TH SarabunPSK" w:cs="TH SarabunPSK"/>
          <w:color w:val="000000" w:themeColor="text1"/>
          <w:spacing w:val="-4"/>
          <w:sz w:val="28"/>
          <w:szCs w:val="28"/>
          <w:lang w:val="en-US" w:bidi="th-TH"/>
        </w:rPr>
      </w:pPr>
      <w:r w:rsidRPr="003F6567">
        <w:rPr>
          <w:rFonts w:ascii="TH SarabunPSK" w:hAnsi="TH SarabunPSK" w:cs="TH SarabunPSK"/>
          <w:color w:val="000000" w:themeColor="text1"/>
          <w:sz w:val="28"/>
          <w:szCs w:val="28"/>
        </w:rPr>
        <w:tab/>
      </w:r>
      <w:r w:rsidRPr="000510D1">
        <w:rPr>
          <w:rFonts w:ascii="TH SarabunPSK" w:hAnsi="TH SarabunPSK" w:cs="TH SarabunPSK"/>
          <w:color w:val="000000" w:themeColor="text1"/>
          <w:spacing w:val="-6"/>
          <w:sz w:val="28"/>
          <w:szCs w:val="28"/>
          <w:cs/>
          <w:lang w:bidi="th-TH"/>
        </w:rPr>
        <w:t xml:space="preserve">การวิจัยนี้มีวัตถุประสงค์ เพื่อ </w:t>
      </w:r>
      <w:r w:rsidRPr="000510D1">
        <w:rPr>
          <w:rFonts w:ascii="TH SarabunPSK" w:hAnsi="TH SarabunPSK" w:cs="TH SarabunPSK"/>
          <w:color w:val="000000" w:themeColor="text1"/>
          <w:spacing w:val="-6"/>
          <w:sz w:val="28"/>
          <w:szCs w:val="28"/>
        </w:rPr>
        <w:t xml:space="preserve">1) </w:t>
      </w:r>
      <w:r w:rsidRPr="000510D1">
        <w:rPr>
          <w:rFonts w:ascii="TH SarabunPSK" w:hAnsi="TH SarabunPSK" w:cs="TH SarabunPSK"/>
          <w:color w:val="000000" w:themeColor="text1"/>
          <w:spacing w:val="-6"/>
          <w:sz w:val="28"/>
          <w:szCs w:val="28"/>
          <w:cs/>
          <w:lang w:bidi="th-TH"/>
        </w:rPr>
        <w:t>ศึกษาความหมาย แนวคิดทฤษฎีที่เกี่ยวข้องกับการตรวจพยานหลักฐานในคดีอาญา</w:t>
      </w:r>
      <w:r w:rsidRPr="005F7281">
        <w:rPr>
          <w:rFonts w:ascii="TH SarabunPSK" w:hAnsi="TH SarabunPSK" w:cs="TH SarabunPSK"/>
          <w:color w:val="000000" w:themeColor="text1"/>
          <w:spacing w:val="-4"/>
          <w:sz w:val="28"/>
          <w:szCs w:val="28"/>
          <w:cs/>
          <w:lang w:bidi="th-TH"/>
        </w:rPr>
        <w:t xml:space="preserve">ก่อนการสืบพยาน </w:t>
      </w:r>
      <w:r w:rsidRPr="005F7281">
        <w:rPr>
          <w:rFonts w:ascii="TH SarabunPSK" w:hAnsi="TH SarabunPSK" w:cs="TH SarabunPSK"/>
          <w:color w:val="000000" w:themeColor="text1"/>
          <w:spacing w:val="-4"/>
          <w:sz w:val="28"/>
          <w:szCs w:val="28"/>
        </w:rPr>
        <w:t xml:space="preserve">2) </w:t>
      </w:r>
      <w:r w:rsidRPr="005F7281">
        <w:rPr>
          <w:rFonts w:ascii="TH SarabunPSK" w:hAnsi="TH SarabunPSK" w:cs="TH SarabunPSK"/>
          <w:color w:val="000000" w:themeColor="text1"/>
          <w:spacing w:val="-4"/>
          <w:sz w:val="28"/>
          <w:szCs w:val="28"/>
          <w:cs/>
          <w:lang w:bidi="th-TH"/>
        </w:rPr>
        <w:t>ศึกษาถึงแนวคิดของกระบวนการการตรวจพยานหลักฐานในคดีอาญาก่อนการสืบพยานของระบบกฎหมายคอมมอนลอว์ (</w:t>
      </w:r>
      <w:r w:rsidRPr="005F7281">
        <w:rPr>
          <w:rFonts w:ascii="TH SarabunPSK" w:hAnsi="TH SarabunPSK" w:cs="TH SarabunPSK"/>
          <w:color w:val="000000" w:themeColor="text1"/>
          <w:spacing w:val="-4"/>
          <w:sz w:val="28"/>
          <w:szCs w:val="28"/>
        </w:rPr>
        <w:t xml:space="preserve">Common Law) </w:t>
      </w:r>
      <w:r w:rsidRPr="005F7281">
        <w:rPr>
          <w:rFonts w:ascii="TH SarabunPSK" w:hAnsi="TH SarabunPSK" w:cs="TH SarabunPSK"/>
          <w:color w:val="000000" w:themeColor="text1"/>
          <w:spacing w:val="-4"/>
          <w:sz w:val="28"/>
          <w:szCs w:val="28"/>
          <w:cs/>
          <w:lang w:bidi="th-TH"/>
        </w:rPr>
        <w:t>และระบบกฎหมายซิวิลลอว์ (</w:t>
      </w:r>
      <w:r w:rsidRPr="005F7281">
        <w:rPr>
          <w:rFonts w:ascii="TH SarabunPSK" w:hAnsi="TH SarabunPSK" w:cs="TH SarabunPSK"/>
          <w:color w:val="000000" w:themeColor="text1"/>
          <w:spacing w:val="-4"/>
          <w:sz w:val="28"/>
          <w:szCs w:val="28"/>
        </w:rPr>
        <w:t xml:space="preserve">Civil Law) 3) </w:t>
      </w:r>
      <w:r w:rsidRPr="005F7281">
        <w:rPr>
          <w:rFonts w:ascii="TH SarabunPSK" w:hAnsi="TH SarabunPSK" w:cs="TH SarabunPSK"/>
          <w:color w:val="000000" w:themeColor="text1"/>
          <w:spacing w:val="-4"/>
          <w:sz w:val="28"/>
          <w:szCs w:val="28"/>
          <w:cs/>
          <w:lang w:bidi="th-TH"/>
        </w:rPr>
        <w:t>ศึกษากฎหมายของประเทศไทยที่</w:t>
      </w:r>
      <w:r w:rsidRPr="00331C01">
        <w:rPr>
          <w:rFonts w:ascii="TH SarabunPSK" w:hAnsi="TH SarabunPSK" w:cs="TH SarabunPSK"/>
          <w:color w:val="000000" w:themeColor="text1"/>
          <w:spacing w:val="-6"/>
          <w:sz w:val="28"/>
          <w:szCs w:val="28"/>
          <w:cs/>
          <w:lang w:bidi="th-TH"/>
        </w:rPr>
        <w:t xml:space="preserve">เกี่ยวข้องกับการตรวจพยานหลักฐานในคดีอาญาก่อนการสืบพยานและ </w:t>
      </w:r>
      <w:r w:rsidRPr="00331C01">
        <w:rPr>
          <w:rFonts w:ascii="TH SarabunPSK" w:hAnsi="TH SarabunPSK" w:cs="TH SarabunPSK"/>
          <w:color w:val="000000" w:themeColor="text1"/>
          <w:spacing w:val="-6"/>
          <w:sz w:val="28"/>
          <w:szCs w:val="28"/>
        </w:rPr>
        <w:t xml:space="preserve">4) </w:t>
      </w:r>
      <w:r w:rsidRPr="00331C01">
        <w:rPr>
          <w:rFonts w:ascii="TH SarabunPSK" w:hAnsi="TH SarabunPSK" w:cs="TH SarabunPSK"/>
          <w:color w:val="000000" w:themeColor="text1"/>
          <w:spacing w:val="-6"/>
          <w:sz w:val="28"/>
          <w:szCs w:val="28"/>
          <w:cs/>
          <w:lang w:bidi="th-TH"/>
        </w:rPr>
        <w:t>เพื่อกำหนดแนวทางที่เหมาะสมในการตรวจพยาน</w:t>
      </w:r>
      <w:r w:rsidRPr="005F7281">
        <w:rPr>
          <w:rFonts w:ascii="TH SarabunPSK" w:hAnsi="TH SarabunPSK" w:cs="TH SarabunPSK"/>
          <w:color w:val="000000" w:themeColor="text1"/>
          <w:spacing w:val="-4"/>
          <w:sz w:val="28"/>
          <w:szCs w:val="28"/>
          <w:cs/>
          <w:lang w:bidi="th-TH"/>
        </w:rPr>
        <w:t>หลักฐานในคดีอาญาก่อนสืบพยานของประเทศไทย</w:t>
      </w:r>
      <w:r w:rsidR="00564D6E" w:rsidRPr="005F7281">
        <w:rPr>
          <w:rFonts w:ascii="TH SarabunPSK" w:hAnsi="TH SarabunPSK" w:cs="TH SarabunPSK" w:hint="cs"/>
          <w:color w:val="000000" w:themeColor="text1"/>
          <w:spacing w:val="-4"/>
          <w:sz w:val="28"/>
          <w:szCs w:val="28"/>
          <w:cs/>
          <w:lang w:bidi="th-TH"/>
        </w:rPr>
        <w:t xml:space="preserve"> </w:t>
      </w:r>
      <w:r w:rsidRPr="005F7281">
        <w:rPr>
          <w:rFonts w:ascii="TH SarabunPSK" w:hAnsi="TH SarabunPSK" w:cs="TH SarabunPSK"/>
          <w:color w:val="000000" w:themeColor="text1"/>
          <w:spacing w:val="-4"/>
          <w:sz w:val="28"/>
          <w:szCs w:val="28"/>
          <w:cs/>
          <w:lang w:bidi="th-TH"/>
        </w:rPr>
        <w:t>เป็นการวิจัยเชิงคุณภาพ</w:t>
      </w:r>
      <w:r w:rsidR="009A26AA" w:rsidRPr="005F7281">
        <w:rPr>
          <w:rFonts w:ascii="TH SarabunPSK" w:hAnsi="TH SarabunPSK" w:cs="TH SarabunPSK" w:hint="cs"/>
          <w:color w:val="000000" w:themeColor="text1"/>
          <w:spacing w:val="-4"/>
          <w:sz w:val="28"/>
          <w:cs/>
          <w:lang w:bidi="th-TH"/>
        </w:rPr>
        <w:t xml:space="preserve"> </w:t>
      </w:r>
      <w:r w:rsidR="009A26AA" w:rsidRPr="005F7281">
        <w:rPr>
          <w:rFonts w:ascii="TH SarabunPSK" w:hAnsi="TH SarabunPSK" w:cs="TH SarabunPSK"/>
          <w:color w:val="000000" w:themeColor="text1"/>
          <w:spacing w:val="-4"/>
          <w:sz w:val="28"/>
          <w:lang w:val="en-US" w:bidi="th-TH"/>
        </w:rPr>
        <w:t>(</w:t>
      </w:r>
      <w:r w:rsidR="00564D6E" w:rsidRPr="005F7281">
        <w:rPr>
          <w:rFonts w:ascii="TH SarabunPSK" w:hAnsi="TH SarabunPSK" w:cs="TH SarabunPSK"/>
          <w:color w:val="000000" w:themeColor="text1"/>
          <w:spacing w:val="-4"/>
          <w:sz w:val="28"/>
        </w:rPr>
        <w:t xml:space="preserve">Qualitative Research) </w:t>
      </w:r>
      <w:r w:rsidR="00564D6E" w:rsidRPr="005F7281">
        <w:rPr>
          <w:rFonts w:ascii="TH SarabunPSK" w:hAnsi="TH SarabunPSK" w:cs="TH SarabunPSK" w:hint="cs"/>
          <w:color w:val="000000" w:themeColor="text1"/>
          <w:spacing w:val="-4"/>
          <w:sz w:val="36"/>
          <w:szCs w:val="28"/>
          <w:cs/>
          <w:lang w:bidi="th-TH"/>
        </w:rPr>
        <w:t>โดยการศึกษาจาก</w:t>
      </w:r>
      <w:r w:rsidR="00564D6E" w:rsidRPr="005F7281">
        <w:rPr>
          <w:rFonts w:ascii="TH SarabunPSK" w:hAnsi="TH SarabunPSK" w:cs="TH SarabunPSK" w:hint="cs"/>
          <w:color w:val="000000" w:themeColor="text1"/>
          <w:spacing w:val="-4"/>
          <w:sz w:val="28"/>
          <w:szCs w:val="28"/>
          <w:cs/>
          <w:lang w:bidi="th-TH"/>
        </w:rPr>
        <w:t>แนวคิด</w:t>
      </w:r>
      <w:r w:rsidR="0040443B" w:rsidRPr="005F7281">
        <w:rPr>
          <w:rFonts w:ascii="TH SarabunPSK" w:hAnsi="TH SarabunPSK" w:cs="TH SarabunPSK" w:hint="cs"/>
          <w:color w:val="000000" w:themeColor="text1"/>
          <w:spacing w:val="-4"/>
          <w:sz w:val="28"/>
          <w:szCs w:val="28"/>
          <w:cs/>
          <w:lang w:bidi="th-TH"/>
        </w:rPr>
        <w:t xml:space="preserve"> </w:t>
      </w:r>
      <w:r w:rsidR="00564D6E" w:rsidRPr="005F7281">
        <w:rPr>
          <w:rFonts w:ascii="TH SarabunPSK" w:hAnsi="TH SarabunPSK" w:cs="TH SarabunPSK" w:hint="cs"/>
          <w:color w:val="000000" w:themeColor="text1"/>
          <w:spacing w:val="-4"/>
          <w:sz w:val="28"/>
          <w:szCs w:val="28"/>
          <w:cs/>
          <w:lang w:bidi="th-TH"/>
        </w:rPr>
        <w:t>ทฤษ</w:t>
      </w:r>
      <w:r w:rsidRPr="005F7281">
        <w:rPr>
          <w:rFonts w:ascii="TH SarabunPSK" w:hAnsi="TH SarabunPSK" w:cs="TH SarabunPSK"/>
          <w:color w:val="000000" w:themeColor="text1"/>
          <w:spacing w:val="-4"/>
          <w:sz w:val="28"/>
          <w:szCs w:val="28"/>
          <w:cs/>
          <w:lang w:bidi="th-TH"/>
        </w:rPr>
        <w:t>ฎ</w:t>
      </w:r>
      <w:r w:rsidR="0040443B" w:rsidRPr="005F7281">
        <w:rPr>
          <w:rFonts w:ascii="TH SarabunPSK" w:hAnsi="TH SarabunPSK" w:cs="TH SarabunPSK" w:hint="cs"/>
          <w:color w:val="000000" w:themeColor="text1"/>
          <w:spacing w:val="-4"/>
          <w:sz w:val="28"/>
          <w:szCs w:val="28"/>
          <w:cs/>
          <w:lang w:bidi="th-TH"/>
        </w:rPr>
        <w:t>ี กฎ</w:t>
      </w:r>
      <w:r w:rsidRPr="005F7281">
        <w:rPr>
          <w:rFonts w:ascii="TH SarabunPSK" w:hAnsi="TH SarabunPSK" w:cs="TH SarabunPSK"/>
          <w:color w:val="000000" w:themeColor="text1"/>
          <w:spacing w:val="-4"/>
          <w:sz w:val="28"/>
          <w:szCs w:val="28"/>
          <w:cs/>
          <w:lang w:bidi="th-TH"/>
        </w:rPr>
        <w:t xml:space="preserve">หมาย คำพิพากษาศาลฎีกา ระเบียบ ประกาศและเอกสารอื่น ๆ </w:t>
      </w:r>
      <w:r w:rsidR="0040443B" w:rsidRPr="005F7281">
        <w:rPr>
          <w:rFonts w:ascii="TH SarabunPSK" w:hAnsi="TH SarabunPSK" w:cs="TH SarabunPSK" w:hint="cs"/>
          <w:color w:val="000000" w:themeColor="text1"/>
          <w:spacing w:val="-4"/>
          <w:sz w:val="28"/>
          <w:szCs w:val="28"/>
          <w:cs/>
          <w:lang w:bidi="th-TH"/>
        </w:rPr>
        <w:t xml:space="preserve">ใช้การวิเคราะห์เนื้อหา </w:t>
      </w:r>
      <w:r w:rsidR="0040443B" w:rsidRPr="005F7281">
        <w:rPr>
          <w:rFonts w:ascii="TH SarabunPSK" w:hAnsi="TH SarabunPSK" w:cs="TH SarabunPSK"/>
          <w:color w:val="000000" w:themeColor="text1"/>
          <w:spacing w:val="-4"/>
          <w:sz w:val="28"/>
          <w:szCs w:val="28"/>
        </w:rPr>
        <w:t xml:space="preserve">(Content analysis) </w:t>
      </w:r>
      <w:r w:rsidR="0040443B" w:rsidRPr="005F7281">
        <w:rPr>
          <w:rFonts w:ascii="TH SarabunPSK" w:hAnsi="TH SarabunPSK" w:cs="TH SarabunPSK" w:hint="cs"/>
          <w:color w:val="000000" w:themeColor="text1"/>
          <w:spacing w:val="-4"/>
          <w:sz w:val="28"/>
          <w:szCs w:val="28"/>
          <w:cs/>
          <w:lang w:bidi="th-TH"/>
        </w:rPr>
        <w:t>โดยนำเสนอข้อมูลด้วยวิธีพรรณนาในแต่ละประเด็นปัญหา ผลการวิจัยพบว่า</w:t>
      </w:r>
      <w:r w:rsidRPr="005F7281">
        <w:rPr>
          <w:rFonts w:ascii="TH SarabunPSK" w:hAnsi="TH SarabunPSK" w:cs="TH SarabunPSK"/>
          <w:color w:val="000000" w:themeColor="text1"/>
          <w:spacing w:val="-4"/>
          <w:sz w:val="28"/>
          <w:szCs w:val="28"/>
          <w:cs/>
          <w:lang w:bidi="th-TH"/>
        </w:rPr>
        <w:t>กระบวนการเปิดเผยพยานหลักฐานหรือการตรวจสอบพยานห</w:t>
      </w:r>
      <w:bookmarkStart w:id="0" w:name="_GoBack"/>
      <w:r w:rsidRPr="005F7281">
        <w:rPr>
          <w:rFonts w:ascii="TH SarabunPSK" w:hAnsi="TH SarabunPSK" w:cs="TH SarabunPSK"/>
          <w:color w:val="000000" w:themeColor="text1"/>
          <w:spacing w:val="-4"/>
          <w:sz w:val="28"/>
          <w:szCs w:val="28"/>
          <w:cs/>
          <w:lang w:bidi="th-TH"/>
        </w:rPr>
        <w:t>ลั</w:t>
      </w:r>
      <w:bookmarkEnd w:id="0"/>
      <w:r w:rsidRPr="005F7281">
        <w:rPr>
          <w:rFonts w:ascii="TH SarabunPSK" w:hAnsi="TH SarabunPSK" w:cs="TH SarabunPSK"/>
          <w:color w:val="000000" w:themeColor="text1"/>
          <w:spacing w:val="-4"/>
          <w:sz w:val="28"/>
          <w:szCs w:val="28"/>
          <w:cs/>
          <w:lang w:bidi="th-TH"/>
        </w:rPr>
        <w:t>กฐาน</w:t>
      </w:r>
      <w:r w:rsidR="0040443B" w:rsidRPr="005F7281">
        <w:rPr>
          <w:rFonts w:ascii="TH SarabunPSK" w:hAnsi="TH SarabunPSK" w:cs="TH SarabunPSK"/>
          <w:color w:val="000000" w:themeColor="text1"/>
          <w:spacing w:val="-4"/>
          <w:sz w:val="28"/>
          <w:szCs w:val="28"/>
          <w:cs/>
          <w:lang w:bidi="th-TH"/>
        </w:rPr>
        <w:t>ก่อนวันนัดสืบพยาน</w:t>
      </w:r>
      <w:r w:rsidRPr="005F7281">
        <w:rPr>
          <w:rFonts w:ascii="TH SarabunPSK" w:hAnsi="TH SarabunPSK" w:cs="TH SarabunPSK"/>
          <w:color w:val="000000" w:themeColor="text1"/>
          <w:spacing w:val="-4"/>
          <w:sz w:val="28"/>
          <w:szCs w:val="28"/>
          <w:cs/>
          <w:lang w:bidi="th-TH"/>
        </w:rPr>
        <w:t xml:space="preserve">ในระบบกฎหมายไทยตามประมวลกฎหมายวิธีพิจารณาความอาญา มาตรา </w:t>
      </w:r>
      <w:r w:rsidRPr="005F7281">
        <w:rPr>
          <w:rFonts w:ascii="TH SarabunPSK" w:hAnsi="TH SarabunPSK" w:cs="TH SarabunPSK"/>
          <w:color w:val="000000" w:themeColor="text1"/>
          <w:spacing w:val="-4"/>
          <w:sz w:val="28"/>
          <w:szCs w:val="28"/>
        </w:rPr>
        <w:t>173/1</w:t>
      </w:r>
      <w:r w:rsidRPr="005F7281">
        <w:rPr>
          <w:rFonts w:ascii="TH SarabunPSK" w:hAnsi="TH SarabunPSK" w:cs="TH SarabunPSK"/>
          <w:color w:val="000000" w:themeColor="text1"/>
          <w:spacing w:val="-4"/>
          <w:sz w:val="28"/>
          <w:szCs w:val="28"/>
          <w:cs/>
          <w:lang w:bidi="th-TH"/>
        </w:rPr>
        <w:t xml:space="preserve"> และมาตรา </w:t>
      </w:r>
      <w:r w:rsidRPr="005F7281">
        <w:rPr>
          <w:rFonts w:ascii="TH SarabunPSK" w:hAnsi="TH SarabunPSK" w:cs="TH SarabunPSK"/>
          <w:color w:val="000000" w:themeColor="text1"/>
          <w:spacing w:val="-4"/>
          <w:sz w:val="28"/>
          <w:szCs w:val="28"/>
        </w:rPr>
        <w:t>173/2</w:t>
      </w:r>
      <w:r w:rsidRPr="005F7281">
        <w:rPr>
          <w:rFonts w:ascii="TH SarabunPSK" w:hAnsi="TH SarabunPSK" w:cs="TH SarabunPSK"/>
          <w:color w:val="000000" w:themeColor="text1"/>
          <w:spacing w:val="-4"/>
          <w:sz w:val="28"/>
          <w:szCs w:val="28"/>
          <w:cs/>
          <w:lang w:bidi="th-TH"/>
        </w:rPr>
        <w:t xml:space="preserve"> วรรคแรก บัญญัติให้ศาลมีอำนาจกำหนดให้มีวันเปิดเผยหรือตรวจสอบพยานหลักฐานก่อนการสืบพยานซึ่งจะมีขึ้นหรือไม่</w:t>
      </w:r>
      <w:r w:rsidR="00EA1CF8" w:rsidRPr="005F7281">
        <w:rPr>
          <w:rFonts w:ascii="TH SarabunPSK" w:hAnsi="TH SarabunPSK" w:cs="TH SarabunPSK" w:hint="cs"/>
          <w:color w:val="000000" w:themeColor="text1"/>
          <w:spacing w:val="-4"/>
          <w:sz w:val="28"/>
          <w:szCs w:val="28"/>
          <w:cs/>
          <w:lang w:bidi="th-TH"/>
        </w:rPr>
        <w:t xml:space="preserve"> </w:t>
      </w:r>
      <w:r w:rsidRPr="005F7281">
        <w:rPr>
          <w:rFonts w:ascii="TH SarabunPSK" w:hAnsi="TH SarabunPSK" w:cs="TH SarabunPSK"/>
          <w:color w:val="000000" w:themeColor="text1"/>
          <w:spacing w:val="-4"/>
          <w:sz w:val="28"/>
          <w:szCs w:val="28"/>
          <w:cs/>
          <w:lang w:bidi="th-TH"/>
        </w:rPr>
        <w:t>ขึ้นอยู่กับดุลพินิจของศาลซึ่งไม่ได้ใช้ในคดีอาญาทุกคดีและกับพยานหลักฐานทุกประเภท ทำให้ในคดีอาญาที่ไม่มีการตรวจพยานหลักฐาน จำเลยก็จะไม่มีสิทธิดังกล่าว รวมถึงแนวทางการตรวจพยานหลักฐาน</w:t>
      </w:r>
      <w:r w:rsidR="005F7281">
        <w:rPr>
          <w:rFonts w:ascii="TH SarabunPSK" w:hAnsi="TH SarabunPSK" w:cs="TH SarabunPSK" w:hint="cs"/>
          <w:color w:val="000000" w:themeColor="text1"/>
          <w:spacing w:val="-4"/>
          <w:sz w:val="28"/>
          <w:szCs w:val="28"/>
          <w:cs/>
          <w:lang w:bidi="th-TH"/>
        </w:rPr>
        <w:t xml:space="preserve">          </w:t>
      </w:r>
      <w:r w:rsidRPr="005F7281">
        <w:rPr>
          <w:rFonts w:ascii="TH SarabunPSK" w:hAnsi="TH SarabunPSK" w:cs="TH SarabunPSK"/>
          <w:color w:val="000000" w:themeColor="text1"/>
          <w:spacing w:val="-4"/>
          <w:sz w:val="28"/>
          <w:szCs w:val="28"/>
          <w:cs/>
          <w:lang w:bidi="th-TH"/>
        </w:rPr>
        <w:t>และการยื่นบัญชีระบุพยานหลักฐานเป็นไปในแนวทางของการค้นหาความจริงแบบต่อสู้คดี (</w:t>
      </w:r>
      <w:r w:rsidRPr="005F7281">
        <w:rPr>
          <w:rFonts w:ascii="TH SarabunPSK" w:hAnsi="TH SarabunPSK" w:cs="TH SarabunPSK"/>
          <w:color w:val="000000" w:themeColor="text1"/>
          <w:spacing w:val="-4"/>
          <w:sz w:val="28"/>
          <w:szCs w:val="28"/>
        </w:rPr>
        <w:t xml:space="preserve">Adversarial System </w:t>
      </w:r>
      <w:r w:rsidRPr="005F7281">
        <w:rPr>
          <w:rFonts w:ascii="TH SarabunPSK" w:hAnsi="TH SarabunPSK" w:cs="TH SarabunPSK"/>
          <w:color w:val="000000" w:themeColor="text1"/>
          <w:spacing w:val="-4"/>
          <w:sz w:val="28"/>
          <w:szCs w:val="28"/>
          <w:cs/>
          <w:lang w:bidi="th-TH"/>
        </w:rPr>
        <w:t xml:space="preserve">หรือ </w:t>
      </w:r>
      <w:r w:rsidR="005F7281">
        <w:rPr>
          <w:rFonts w:ascii="TH SarabunPSK" w:hAnsi="TH SarabunPSK" w:cs="TH SarabunPSK" w:hint="cs"/>
          <w:color w:val="000000" w:themeColor="text1"/>
          <w:spacing w:val="-4"/>
          <w:sz w:val="28"/>
          <w:szCs w:val="28"/>
          <w:cs/>
          <w:lang w:bidi="th-TH"/>
        </w:rPr>
        <w:t xml:space="preserve">            </w:t>
      </w:r>
      <w:r w:rsidRPr="005F7281">
        <w:rPr>
          <w:rFonts w:ascii="TH SarabunPSK" w:hAnsi="TH SarabunPSK" w:cs="TH SarabunPSK"/>
          <w:color w:val="000000" w:themeColor="text1"/>
          <w:spacing w:val="-4"/>
          <w:sz w:val="28"/>
          <w:szCs w:val="28"/>
        </w:rPr>
        <w:t xml:space="preserve">Fight Theory) </w:t>
      </w:r>
      <w:r w:rsidRPr="005F7281">
        <w:rPr>
          <w:rFonts w:ascii="TH SarabunPSK" w:hAnsi="TH SarabunPSK" w:cs="TH SarabunPSK"/>
          <w:color w:val="000000" w:themeColor="text1"/>
          <w:spacing w:val="-4"/>
          <w:sz w:val="28"/>
          <w:szCs w:val="28"/>
          <w:cs/>
          <w:lang w:bidi="th-TH"/>
        </w:rPr>
        <w:t xml:space="preserve">ในคดีแพ่ง ซึ่งเป็นเรื่องระหว่างเอกชนกับเอกชนที่มีความเท่าเทียมกัน จึงไม่เหมาะสมในการนำมาใช้กับคดีอาญา ส่งผลให้กระบวนการตรวจพยานหลักฐานในคดีอาญาก่อนสืบพยานของประเทศไทยยังมีปัญหาในทางปฏิบัติ </w:t>
      </w:r>
    </w:p>
    <w:p w14:paraId="5AB3F456" w14:textId="77777777" w:rsidR="00882902" w:rsidRPr="003F6567" w:rsidRDefault="00882902" w:rsidP="006E6CBA">
      <w:pPr>
        <w:spacing w:after="0" w:line="240" w:lineRule="auto"/>
        <w:jc w:val="thaiDistribute"/>
        <w:rPr>
          <w:rFonts w:ascii="TH SarabunPSK" w:hAnsi="TH SarabunPSK" w:cs="TH SarabunPSK"/>
          <w:color w:val="000000" w:themeColor="text1"/>
          <w:sz w:val="28"/>
          <w:szCs w:val="28"/>
          <w:lang w:bidi="th-TH"/>
        </w:rPr>
      </w:pPr>
    </w:p>
    <w:p w14:paraId="719423CC" w14:textId="1B84F905" w:rsidR="009B3A8D" w:rsidRPr="003F6567" w:rsidRDefault="009B3A8D" w:rsidP="006E6CBA">
      <w:pPr>
        <w:spacing w:after="0" w:line="240" w:lineRule="auto"/>
        <w:jc w:val="thaiDistribute"/>
        <w:rPr>
          <w:rFonts w:ascii="TH SarabunPSK" w:hAnsi="TH SarabunPSK" w:cs="TH SarabunPSK"/>
          <w:color w:val="000000" w:themeColor="text1"/>
          <w:sz w:val="28"/>
          <w:szCs w:val="28"/>
        </w:rPr>
      </w:pPr>
      <w:r w:rsidRPr="003F6567">
        <w:rPr>
          <w:rFonts w:ascii="TH SarabunPSK" w:hAnsi="TH SarabunPSK" w:cs="TH SarabunPSK"/>
          <w:b/>
          <w:bCs/>
          <w:color w:val="000000" w:themeColor="text1"/>
          <w:sz w:val="28"/>
          <w:szCs w:val="28"/>
          <w:cs/>
          <w:lang w:bidi="th-TH"/>
        </w:rPr>
        <w:t>คำสำคัญ</w:t>
      </w:r>
      <w:r w:rsidR="0092638E" w:rsidRPr="003F6567">
        <w:rPr>
          <w:rFonts w:ascii="TH SarabunPSK" w:hAnsi="TH SarabunPSK" w:cs="TH SarabunPSK"/>
          <w:b/>
          <w:bCs/>
          <w:color w:val="000000" w:themeColor="text1"/>
          <w:sz w:val="28"/>
          <w:szCs w:val="28"/>
          <w:lang w:val="en-US" w:bidi="th-TH"/>
        </w:rPr>
        <w:t>:</w:t>
      </w:r>
      <w:r w:rsidR="0092638E" w:rsidRPr="003F6567">
        <w:rPr>
          <w:rFonts w:ascii="TH SarabunPSK" w:hAnsi="TH SarabunPSK" w:cs="TH SarabunPSK"/>
          <w:color w:val="000000" w:themeColor="text1"/>
          <w:sz w:val="28"/>
          <w:szCs w:val="28"/>
          <w:lang w:val="en-US" w:bidi="th-TH"/>
        </w:rPr>
        <w:t xml:space="preserve"> </w:t>
      </w:r>
      <w:r w:rsidRPr="003F6567">
        <w:rPr>
          <w:rFonts w:ascii="TH SarabunPSK" w:hAnsi="TH SarabunPSK" w:cs="TH SarabunPSK"/>
          <w:color w:val="000000" w:themeColor="text1"/>
          <w:sz w:val="28"/>
          <w:szCs w:val="28"/>
          <w:cs/>
          <w:lang w:bidi="th-TH"/>
        </w:rPr>
        <w:t>การตรวจพยานหลักฐาน</w:t>
      </w:r>
      <w:r w:rsidR="00084725" w:rsidRPr="003F6567">
        <w:rPr>
          <w:rFonts w:ascii="TH SarabunPSK" w:hAnsi="TH SarabunPSK" w:cs="TH SarabunPSK" w:hint="cs"/>
          <w:color w:val="000000" w:themeColor="text1"/>
          <w:sz w:val="28"/>
          <w:szCs w:val="28"/>
          <w:cs/>
          <w:lang w:bidi="th-TH"/>
        </w:rPr>
        <w:t xml:space="preserve"> </w:t>
      </w:r>
      <w:r w:rsidRPr="003F6567">
        <w:rPr>
          <w:rFonts w:ascii="TH SarabunPSK" w:hAnsi="TH SarabunPSK" w:cs="TH SarabunPSK"/>
          <w:color w:val="000000" w:themeColor="text1"/>
          <w:sz w:val="28"/>
          <w:szCs w:val="28"/>
        </w:rPr>
        <w:t xml:space="preserve"> </w:t>
      </w:r>
      <w:r w:rsidRPr="003F6567">
        <w:rPr>
          <w:rFonts w:ascii="TH SarabunPSK" w:hAnsi="TH SarabunPSK" w:cs="TH SarabunPSK"/>
          <w:color w:val="000000" w:themeColor="text1"/>
          <w:sz w:val="28"/>
          <w:szCs w:val="28"/>
          <w:cs/>
          <w:lang w:bidi="th-TH"/>
        </w:rPr>
        <w:t>คดีอาญา</w:t>
      </w:r>
      <w:r w:rsidR="00084725" w:rsidRPr="003F6567">
        <w:rPr>
          <w:rFonts w:ascii="TH SarabunPSK" w:hAnsi="TH SarabunPSK" w:cs="TH SarabunPSK" w:hint="cs"/>
          <w:color w:val="000000" w:themeColor="text1"/>
          <w:sz w:val="28"/>
          <w:szCs w:val="28"/>
          <w:cs/>
          <w:lang w:bidi="th-TH"/>
        </w:rPr>
        <w:t xml:space="preserve"> </w:t>
      </w:r>
      <w:r w:rsidRPr="003F6567">
        <w:rPr>
          <w:rFonts w:ascii="TH SarabunPSK" w:hAnsi="TH SarabunPSK" w:cs="TH SarabunPSK"/>
          <w:color w:val="000000" w:themeColor="text1"/>
          <w:sz w:val="28"/>
          <w:szCs w:val="28"/>
        </w:rPr>
        <w:t xml:space="preserve"> </w:t>
      </w:r>
      <w:r w:rsidRPr="003F6567">
        <w:rPr>
          <w:rFonts w:ascii="TH SarabunPSK" w:hAnsi="TH SarabunPSK" w:cs="TH SarabunPSK"/>
          <w:color w:val="000000" w:themeColor="text1"/>
          <w:sz w:val="28"/>
          <w:szCs w:val="28"/>
          <w:cs/>
          <w:lang w:bidi="th-TH"/>
        </w:rPr>
        <w:t>ก่อนสืบพยาน</w:t>
      </w:r>
    </w:p>
    <w:p w14:paraId="27BF20DB" w14:textId="77777777" w:rsidR="00EB06ED" w:rsidRPr="003F6567" w:rsidRDefault="00EB06ED" w:rsidP="006E6CBA">
      <w:pPr>
        <w:spacing w:after="0" w:line="240" w:lineRule="auto"/>
        <w:jc w:val="thaiDistribute"/>
        <w:rPr>
          <w:rFonts w:ascii="TH SarabunPSK" w:hAnsi="TH SarabunPSK" w:cs="TH SarabunPSK"/>
          <w:color w:val="000000" w:themeColor="text1"/>
          <w:sz w:val="32"/>
          <w:szCs w:val="32"/>
          <w:lang w:bidi="th-TH"/>
        </w:rPr>
      </w:pPr>
    </w:p>
    <w:p w14:paraId="413348F3" w14:textId="77777777" w:rsidR="0038032F" w:rsidRDefault="0038032F" w:rsidP="006E6CBA">
      <w:pPr>
        <w:spacing w:after="0" w:line="240" w:lineRule="auto"/>
        <w:jc w:val="thaiDistribute"/>
        <w:rPr>
          <w:rFonts w:ascii="TH SarabunPSK" w:hAnsi="TH SarabunPSK" w:cs="TH SarabunPSK" w:hint="cs"/>
          <w:color w:val="000000" w:themeColor="text1"/>
          <w:sz w:val="32"/>
          <w:szCs w:val="32"/>
          <w:lang w:bidi="th-TH"/>
        </w:rPr>
      </w:pPr>
    </w:p>
    <w:p w14:paraId="004098E3" w14:textId="77777777" w:rsidR="005F7281" w:rsidRPr="003F6567" w:rsidRDefault="005F7281" w:rsidP="006E6CBA">
      <w:pPr>
        <w:spacing w:after="0" w:line="240" w:lineRule="auto"/>
        <w:jc w:val="thaiDistribute"/>
        <w:rPr>
          <w:rFonts w:ascii="TH SarabunPSK" w:hAnsi="TH SarabunPSK" w:cs="TH SarabunPSK"/>
          <w:color w:val="000000" w:themeColor="text1"/>
          <w:sz w:val="32"/>
          <w:szCs w:val="32"/>
          <w:lang w:bidi="th-TH"/>
        </w:rPr>
      </w:pPr>
    </w:p>
    <w:p w14:paraId="67826752" w14:textId="77777777" w:rsidR="0038032F" w:rsidRPr="003F6567" w:rsidRDefault="0038032F" w:rsidP="006E6CBA">
      <w:pPr>
        <w:spacing w:after="0" w:line="240" w:lineRule="auto"/>
        <w:jc w:val="thaiDistribute"/>
        <w:rPr>
          <w:rFonts w:ascii="TH SarabunPSK" w:hAnsi="TH SarabunPSK" w:cs="TH SarabunPSK"/>
          <w:color w:val="000000" w:themeColor="text1"/>
          <w:sz w:val="32"/>
          <w:szCs w:val="32"/>
          <w:lang w:bidi="th-TH"/>
        </w:rPr>
      </w:pPr>
    </w:p>
    <w:p w14:paraId="10C294DA" w14:textId="77777777" w:rsidR="0038032F" w:rsidRPr="003F6567" w:rsidRDefault="0038032F" w:rsidP="006E6CBA">
      <w:pPr>
        <w:spacing w:after="0" w:line="240" w:lineRule="auto"/>
        <w:jc w:val="thaiDistribute"/>
        <w:rPr>
          <w:rFonts w:ascii="TH SarabunPSK" w:hAnsi="TH SarabunPSK" w:cs="TH SarabunPSK"/>
          <w:color w:val="000000" w:themeColor="text1"/>
          <w:sz w:val="32"/>
          <w:szCs w:val="32"/>
          <w:lang w:bidi="th-TH"/>
        </w:rPr>
      </w:pPr>
    </w:p>
    <w:p w14:paraId="2008DF85" w14:textId="1AAEDBCF" w:rsidR="00882902" w:rsidRPr="003F6567" w:rsidRDefault="00882902" w:rsidP="006E6CBA">
      <w:pPr>
        <w:spacing w:after="0" w:line="240" w:lineRule="auto"/>
        <w:jc w:val="center"/>
        <w:rPr>
          <w:rFonts w:ascii="TH SarabunPSK" w:hAnsi="TH SarabunPSK" w:cs="TH SarabunPSK"/>
          <w:b/>
          <w:bCs/>
          <w:color w:val="000000" w:themeColor="text1"/>
          <w:sz w:val="32"/>
          <w:szCs w:val="32"/>
          <w:lang w:bidi="th-TH"/>
        </w:rPr>
      </w:pPr>
      <w:r w:rsidRPr="003F6567">
        <w:rPr>
          <w:rFonts w:ascii="TH SarabunPSK" w:hAnsi="TH SarabunPSK" w:cs="TH SarabunPSK"/>
          <w:b/>
          <w:bCs/>
          <w:color w:val="000000" w:themeColor="text1"/>
          <w:sz w:val="32"/>
          <w:szCs w:val="32"/>
        </w:rPr>
        <w:lastRenderedPageBreak/>
        <w:t>Abstract</w:t>
      </w:r>
    </w:p>
    <w:p w14:paraId="7E117E96" w14:textId="77777777" w:rsidR="00882902" w:rsidRPr="003F6567" w:rsidRDefault="00882902" w:rsidP="006E6CBA">
      <w:pPr>
        <w:spacing w:after="0" w:line="240" w:lineRule="auto"/>
        <w:jc w:val="thaiDistribute"/>
        <w:rPr>
          <w:rFonts w:ascii="TH SarabunPSK" w:hAnsi="TH SarabunPSK" w:cs="TH SarabunPSK"/>
          <w:color w:val="000000" w:themeColor="text1"/>
          <w:sz w:val="28"/>
          <w:szCs w:val="28"/>
        </w:rPr>
      </w:pPr>
      <w:r w:rsidRPr="003F6567">
        <w:rPr>
          <w:rFonts w:ascii="TH SarabunPSK" w:hAnsi="TH SarabunPSK" w:cs="TH SarabunPSK"/>
          <w:color w:val="000000" w:themeColor="text1"/>
          <w:sz w:val="28"/>
          <w:szCs w:val="28"/>
        </w:rPr>
        <w:tab/>
        <w:t>The objectives of this research were</w:t>
      </w:r>
      <w:r w:rsidRPr="003F6567">
        <w:rPr>
          <w:rFonts w:ascii="TH SarabunPSK" w:hAnsi="TH SarabunPSK" w:cs="TH SarabunPSK"/>
          <w:color w:val="000000" w:themeColor="text1"/>
          <w:sz w:val="28"/>
          <w:szCs w:val="28"/>
          <w:rtl/>
          <w:cs/>
        </w:rPr>
        <w:t xml:space="preserve">1 </w:t>
      </w:r>
      <w:r w:rsidRPr="003F6567">
        <w:rPr>
          <w:rFonts w:ascii="TH SarabunPSK" w:hAnsi="TH SarabunPSK" w:cs="TH SarabunPSK"/>
          <w:color w:val="000000" w:themeColor="text1"/>
          <w:sz w:val="28"/>
          <w:szCs w:val="28"/>
        </w:rPr>
        <w:t>) to study the meaning of concepts and theories related to evidence examination in criminal cases before a testimony; 2) to study the concept of evidence examination process in criminal cases before a testimony in the Common law and the Civil law procedures</w:t>
      </w:r>
      <w:r w:rsidRPr="003F6567">
        <w:rPr>
          <w:rFonts w:ascii="TH SarabunPSK" w:hAnsi="TH SarabunPSK" w:cs="TH SarabunPSK" w:hint="cs"/>
          <w:color w:val="000000" w:themeColor="text1"/>
          <w:sz w:val="28"/>
          <w:szCs w:val="28"/>
          <w:rtl/>
        </w:rPr>
        <w:t xml:space="preserve"> ; </w:t>
      </w:r>
      <w:r w:rsidRPr="003F6567">
        <w:rPr>
          <w:rFonts w:ascii="TH SarabunPSK" w:hAnsi="TH SarabunPSK" w:cs="TH SarabunPSK"/>
          <w:color w:val="000000" w:themeColor="text1"/>
          <w:sz w:val="28"/>
          <w:szCs w:val="28"/>
        </w:rPr>
        <w:t>3) to study the laws of Thailand relating to evidence examination in criminal cases before a testimony; and  4) to determine the appropriate guidelines for the evidence examination process in criminal cases before a testimony in Thailand. This qualitative research was conducted with content analysis of all relevant concepts, theories and documents relating to laws, Supreme Court judgments, regulations, announcements, and other materials. It was presented in the description of each issue. The result of the study performed that the process of disclosing or examining evidence before a testimony in criminal case in Thai legal system. The Criminal Procedure Code, Section 173/1 and Section 173/2, the first paragraph, stipulate</w:t>
      </w:r>
      <w:r w:rsidRPr="003F6567">
        <w:rPr>
          <w:rFonts w:ascii="TH SarabunPSK" w:hAnsi="TH SarabunPSK" w:cs="TH SarabunPSK"/>
          <w:color w:val="000000" w:themeColor="text1"/>
          <w:sz w:val="28"/>
          <w:szCs w:val="28"/>
          <w:lang w:val="en-US"/>
        </w:rPr>
        <w:t>s</w:t>
      </w:r>
      <w:r w:rsidRPr="003F6567">
        <w:rPr>
          <w:rFonts w:ascii="TH SarabunPSK" w:hAnsi="TH SarabunPSK" w:cs="TH SarabunPSK"/>
          <w:color w:val="000000" w:themeColor="text1"/>
          <w:sz w:val="28"/>
          <w:szCs w:val="28"/>
        </w:rPr>
        <w:t xml:space="preserve"> that the court showed the power to designate the date for disclosing or examining evidences before testimony in a criminal case. Nevertheless, it was up to the court’s discretion and was not applicably used to all criminal cases, and with all types of evidence. This caused in the criminal cases without examination of evidences. The defendant would not have such rights. It was also including the guidelines for the evidence examination, and the submission of list of evidences indicating them as the means of searching for truth in an Adversarial System or Fight Theory, in civil cases. There was </w:t>
      </w:r>
      <w:proofErr w:type="gramStart"/>
      <w:r w:rsidRPr="003F6567">
        <w:rPr>
          <w:rFonts w:ascii="TH SarabunPSK" w:hAnsi="TH SarabunPSK" w:cs="TH SarabunPSK"/>
          <w:color w:val="000000" w:themeColor="text1"/>
          <w:sz w:val="28"/>
          <w:szCs w:val="28"/>
        </w:rPr>
        <w:t>an equality</w:t>
      </w:r>
      <w:proofErr w:type="gramEnd"/>
      <w:r w:rsidRPr="003F6567">
        <w:rPr>
          <w:rFonts w:ascii="TH SarabunPSK" w:hAnsi="TH SarabunPSK" w:cs="TH SarabunPSK"/>
          <w:color w:val="000000" w:themeColor="text1"/>
          <w:sz w:val="28"/>
          <w:szCs w:val="28"/>
        </w:rPr>
        <w:t xml:space="preserve"> between a private entity and a private entity, which was not suitable for the use in criminal cases.  As a result, the evidence examination procedure in criminal proceedings before a testimony in Thailand still had practical problems.</w:t>
      </w:r>
    </w:p>
    <w:p w14:paraId="1F79B203" w14:textId="77777777" w:rsidR="0038032F" w:rsidRPr="003F6567" w:rsidRDefault="0038032F" w:rsidP="006E6CBA">
      <w:pPr>
        <w:spacing w:after="0" w:line="240" w:lineRule="auto"/>
        <w:jc w:val="thaiDistribute"/>
        <w:rPr>
          <w:rFonts w:ascii="TH SarabunPSK" w:hAnsi="TH SarabunPSK" w:cs="TH SarabunPSK"/>
          <w:b/>
          <w:bCs/>
          <w:color w:val="000000" w:themeColor="text1"/>
          <w:sz w:val="28"/>
          <w:szCs w:val="28"/>
          <w:lang w:bidi="th-TH"/>
        </w:rPr>
      </w:pPr>
    </w:p>
    <w:p w14:paraId="00322D84" w14:textId="77777777" w:rsidR="00882902" w:rsidRPr="003F6567" w:rsidRDefault="00882902" w:rsidP="006E6CBA">
      <w:pPr>
        <w:spacing w:after="0" w:line="240" w:lineRule="auto"/>
        <w:jc w:val="thaiDistribute"/>
        <w:rPr>
          <w:rFonts w:ascii="TH SarabunPSK" w:hAnsi="TH SarabunPSK" w:cs="TH SarabunPSK"/>
          <w:color w:val="000000" w:themeColor="text1"/>
          <w:sz w:val="28"/>
          <w:szCs w:val="28"/>
        </w:rPr>
      </w:pPr>
      <w:r w:rsidRPr="003F6567">
        <w:rPr>
          <w:rFonts w:ascii="TH SarabunPSK" w:hAnsi="TH SarabunPSK" w:cs="TH SarabunPSK"/>
          <w:b/>
          <w:bCs/>
          <w:color w:val="000000" w:themeColor="text1"/>
          <w:sz w:val="28"/>
          <w:szCs w:val="28"/>
        </w:rPr>
        <w:t>Keywords</w:t>
      </w:r>
      <w:r w:rsidRPr="003F6567">
        <w:rPr>
          <w:rFonts w:ascii="TH SarabunPSK" w:hAnsi="TH SarabunPSK" w:cs="TH SarabunPSK"/>
          <w:b/>
          <w:bCs/>
          <w:color w:val="000000" w:themeColor="text1"/>
          <w:sz w:val="28"/>
          <w:szCs w:val="28"/>
          <w:lang w:val="en-US" w:bidi="th-TH"/>
        </w:rPr>
        <w:t>:</w:t>
      </w:r>
      <w:r w:rsidRPr="003F6567">
        <w:rPr>
          <w:rFonts w:ascii="TH SarabunPSK" w:hAnsi="TH SarabunPSK" w:cs="TH SarabunPSK"/>
          <w:color w:val="000000" w:themeColor="text1"/>
          <w:sz w:val="28"/>
          <w:szCs w:val="28"/>
          <w:lang w:val="en-US" w:bidi="th-TH"/>
        </w:rPr>
        <w:t xml:space="preserve"> </w:t>
      </w:r>
      <w:r w:rsidRPr="003F6567">
        <w:rPr>
          <w:rFonts w:ascii="TH SarabunPSK" w:hAnsi="TH SarabunPSK" w:cs="TH SarabunPSK"/>
          <w:color w:val="000000" w:themeColor="text1"/>
          <w:sz w:val="28"/>
          <w:szCs w:val="28"/>
        </w:rPr>
        <w:t>Evidence Examination, Criminal Case, Prior to the Testimony</w:t>
      </w:r>
    </w:p>
    <w:p w14:paraId="5295B9FC" w14:textId="77777777" w:rsidR="0092638E" w:rsidRPr="003F6567" w:rsidRDefault="0092638E" w:rsidP="006E6CBA">
      <w:pPr>
        <w:spacing w:after="0" w:line="240" w:lineRule="auto"/>
        <w:rPr>
          <w:rFonts w:ascii="TH SarabunPSK" w:hAnsi="TH SarabunPSK" w:cs="TH SarabunPSK"/>
          <w:b/>
          <w:bCs/>
          <w:color w:val="000000" w:themeColor="text1"/>
          <w:sz w:val="32"/>
          <w:szCs w:val="32"/>
          <w:lang w:bidi="th-TH"/>
        </w:rPr>
      </w:pPr>
    </w:p>
    <w:p w14:paraId="086A5BC3" w14:textId="2D2C5CBA" w:rsidR="0069015D" w:rsidRPr="003F6567" w:rsidRDefault="00084725" w:rsidP="006E6CBA">
      <w:pPr>
        <w:pStyle w:val="2"/>
        <w:tabs>
          <w:tab w:val="clear" w:pos="1134"/>
          <w:tab w:val="left" w:pos="0"/>
          <w:tab w:val="left" w:pos="864"/>
          <w:tab w:val="left" w:pos="1440"/>
          <w:tab w:val="left" w:pos="1656"/>
        </w:tabs>
        <w:jc w:val="thaiDistribute"/>
        <w:rPr>
          <w:rFonts w:ascii="TH SarabunPSK" w:hAnsi="TH SarabunPSK" w:cs="TH SarabunPSK"/>
          <w:color w:val="000000" w:themeColor="text1"/>
          <w:sz w:val="24"/>
          <w:szCs w:val="24"/>
          <w:cs/>
        </w:rPr>
      </w:pPr>
      <w:r w:rsidRPr="003F6567">
        <w:rPr>
          <w:rFonts w:ascii="TH SarabunPSK" w:hAnsi="TH SarabunPSK" w:cs="TH SarabunPSK"/>
          <w:color w:val="000000" w:themeColor="text1"/>
          <w:sz w:val="24"/>
          <w:szCs w:val="24"/>
          <w:cs/>
        </w:rPr>
        <w:t>วันที่รับบทความ</w:t>
      </w:r>
      <w:r w:rsidR="0069015D" w:rsidRPr="003F6567">
        <w:rPr>
          <w:rFonts w:ascii="TH SarabunPSK" w:hAnsi="TH SarabunPSK" w:cs="TH SarabunPSK"/>
          <w:color w:val="000000" w:themeColor="text1"/>
          <w:sz w:val="24"/>
          <w:szCs w:val="24"/>
          <w:cs/>
        </w:rPr>
        <w:t xml:space="preserve"> : </w:t>
      </w:r>
      <w:r w:rsidR="007F46ED" w:rsidRPr="003F6567">
        <w:rPr>
          <w:rFonts w:ascii="TH SarabunPSK" w:hAnsi="TH SarabunPSK" w:cs="TH SarabunPSK"/>
          <w:color w:val="000000" w:themeColor="text1"/>
          <w:sz w:val="24"/>
          <w:szCs w:val="24"/>
        </w:rPr>
        <w:t xml:space="preserve">20 </w:t>
      </w:r>
      <w:r w:rsidR="007F46ED" w:rsidRPr="003F6567">
        <w:rPr>
          <w:rFonts w:ascii="TH SarabunPSK" w:hAnsi="TH SarabunPSK" w:cs="TH SarabunPSK" w:hint="cs"/>
          <w:color w:val="000000" w:themeColor="text1"/>
          <w:sz w:val="24"/>
          <w:szCs w:val="24"/>
          <w:cs/>
        </w:rPr>
        <w:t>เมษายน 2565</w:t>
      </w:r>
    </w:p>
    <w:p w14:paraId="734EF565" w14:textId="50DFA4AF" w:rsidR="0069015D" w:rsidRPr="003F6567" w:rsidRDefault="0069015D" w:rsidP="006E6CBA">
      <w:pPr>
        <w:pStyle w:val="ab"/>
        <w:tabs>
          <w:tab w:val="left" w:pos="851"/>
          <w:tab w:val="left" w:pos="1134"/>
          <w:tab w:val="left" w:pos="1276"/>
          <w:tab w:val="left" w:pos="1418"/>
          <w:tab w:val="left" w:pos="1559"/>
          <w:tab w:val="left" w:pos="1701"/>
        </w:tabs>
        <w:jc w:val="thaiDistribute"/>
        <w:rPr>
          <w:rFonts w:ascii="TH SarabunPSK" w:hAnsi="TH SarabunPSK" w:cs="TH SarabunPSK"/>
          <w:color w:val="000000" w:themeColor="text1"/>
          <w:sz w:val="24"/>
          <w:szCs w:val="24"/>
        </w:rPr>
      </w:pPr>
      <w:r w:rsidRPr="003F6567">
        <w:rPr>
          <w:rFonts w:ascii="TH SarabunPSK" w:hAnsi="TH SarabunPSK" w:cs="TH SarabunPSK"/>
          <w:color w:val="000000" w:themeColor="text1"/>
          <w:sz w:val="24"/>
          <w:szCs w:val="24"/>
          <w:cs/>
        </w:rPr>
        <w:t>วันที่แก้ไขบทความ</w:t>
      </w:r>
      <w:r w:rsidR="00084725" w:rsidRPr="003F6567">
        <w:rPr>
          <w:rFonts w:ascii="TH SarabunPSK" w:hAnsi="TH SarabunPSK" w:cs="TH SarabunPSK" w:hint="cs"/>
          <w:color w:val="000000" w:themeColor="text1"/>
          <w:sz w:val="24"/>
          <w:szCs w:val="24"/>
          <w:cs/>
        </w:rPr>
        <w:t xml:space="preserve"> </w:t>
      </w:r>
      <w:r w:rsidRPr="003F6567">
        <w:rPr>
          <w:rFonts w:ascii="TH SarabunPSK" w:hAnsi="TH SarabunPSK" w:cs="TH SarabunPSK"/>
          <w:color w:val="000000" w:themeColor="text1"/>
          <w:sz w:val="24"/>
          <w:szCs w:val="24"/>
          <w:cs/>
        </w:rPr>
        <w:t xml:space="preserve">: </w:t>
      </w:r>
      <w:r w:rsidR="007F46ED" w:rsidRPr="003F6567">
        <w:rPr>
          <w:rFonts w:ascii="TH SarabunPSK" w:hAnsi="TH SarabunPSK" w:cs="TH SarabunPSK" w:hint="cs"/>
          <w:color w:val="000000" w:themeColor="text1"/>
          <w:sz w:val="24"/>
          <w:szCs w:val="24"/>
          <w:cs/>
        </w:rPr>
        <w:t>27 มิถุนายน 2565</w:t>
      </w:r>
    </w:p>
    <w:p w14:paraId="37290E51" w14:textId="3B9BACE4" w:rsidR="0069015D" w:rsidRPr="003F6567" w:rsidRDefault="00084725" w:rsidP="006E6CBA">
      <w:pPr>
        <w:pStyle w:val="ab"/>
        <w:tabs>
          <w:tab w:val="left" w:pos="851"/>
          <w:tab w:val="left" w:pos="1134"/>
          <w:tab w:val="left" w:pos="1276"/>
          <w:tab w:val="left" w:pos="1418"/>
          <w:tab w:val="left" w:pos="1559"/>
          <w:tab w:val="left" w:pos="1701"/>
        </w:tabs>
        <w:jc w:val="thaiDistribute"/>
        <w:rPr>
          <w:rFonts w:ascii="TH SarabunPSK" w:hAnsi="TH SarabunPSK" w:cs="TH SarabunPSK"/>
          <w:color w:val="000000" w:themeColor="text1"/>
          <w:sz w:val="24"/>
          <w:szCs w:val="24"/>
        </w:rPr>
      </w:pPr>
      <w:r w:rsidRPr="003F6567">
        <w:rPr>
          <w:rFonts w:ascii="TH SarabunPSK" w:hAnsi="TH SarabunPSK" w:cs="TH SarabunPSK"/>
          <w:color w:val="000000" w:themeColor="text1"/>
          <w:sz w:val="24"/>
          <w:szCs w:val="24"/>
          <w:cs/>
        </w:rPr>
        <w:t>วันที่ตอบรับตีพิมพ์บทความ</w:t>
      </w:r>
      <w:r w:rsidR="008C17CE" w:rsidRPr="003F6567">
        <w:rPr>
          <w:rFonts w:ascii="TH SarabunPSK" w:hAnsi="TH SarabunPSK" w:cs="TH SarabunPSK"/>
          <w:color w:val="000000" w:themeColor="text1"/>
          <w:sz w:val="24"/>
          <w:szCs w:val="24"/>
          <w:cs/>
        </w:rPr>
        <w:t xml:space="preserve"> : </w:t>
      </w:r>
      <w:r w:rsidR="008C17CE" w:rsidRPr="003F6567">
        <w:rPr>
          <w:rFonts w:ascii="TH SarabunPSK" w:hAnsi="TH SarabunPSK" w:cs="TH SarabunPSK" w:hint="cs"/>
          <w:color w:val="000000" w:themeColor="text1"/>
          <w:sz w:val="24"/>
          <w:szCs w:val="24"/>
          <w:cs/>
        </w:rPr>
        <w:t>30 มิถุนายน 2565</w:t>
      </w:r>
    </w:p>
    <w:p w14:paraId="3D16FF2F" w14:textId="77777777" w:rsidR="0069015D" w:rsidRPr="003F6567" w:rsidRDefault="0069015D" w:rsidP="006E6CBA">
      <w:pPr>
        <w:pStyle w:val="ab"/>
        <w:tabs>
          <w:tab w:val="left" w:pos="851"/>
          <w:tab w:val="left" w:pos="1134"/>
          <w:tab w:val="left" w:pos="1276"/>
          <w:tab w:val="left" w:pos="1418"/>
          <w:tab w:val="left" w:pos="1559"/>
          <w:tab w:val="left" w:pos="1701"/>
        </w:tabs>
        <w:jc w:val="thaiDistribute"/>
        <w:rPr>
          <w:rFonts w:ascii="TH SarabunPSK" w:hAnsi="TH SarabunPSK" w:cs="TH SarabunPSK"/>
          <w:color w:val="000000" w:themeColor="text1"/>
          <w:sz w:val="32"/>
          <w:szCs w:val="32"/>
        </w:rPr>
      </w:pPr>
    </w:p>
    <w:p w14:paraId="14BA32AF" w14:textId="2255B493" w:rsidR="00571678" w:rsidRPr="003F6567" w:rsidRDefault="00571678" w:rsidP="006E6CBA">
      <w:pPr>
        <w:spacing w:after="0" w:line="240" w:lineRule="auto"/>
        <w:rPr>
          <w:rFonts w:ascii="TH SarabunPSK" w:hAnsi="TH SarabunPSK" w:cs="TH SarabunPSK"/>
          <w:b/>
          <w:bCs/>
          <w:color w:val="000000" w:themeColor="text1"/>
          <w:sz w:val="28"/>
          <w:szCs w:val="28"/>
          <w:lang w:bidi="th-TH"/>
        </w:rPr>
      </w:pPr>
      <w:r w:rsidRPr="003F6567">
        <w:rPr>
          <w:rFonts w:ascii="TH SarabunPSK" w:hAnsi="TH SarabunPSK" w:cs="TH SarabunPSK"/>
          <w:b/>
          <w:bCs/>
          <w:color w:val="000000" w:themeColor="text1"/>
          <w:sz w:val="32"/>
          <w:szCs w:val="32"/>
          <w:rtl/>
          <w:cs/>
        </w:rPr>
        <w:t>1</w:t>
      </w:r>
      <w:r w:rsidRPr="003F6567">
        <w:rPr>
          <w:rFonts w:ascii="TH SarabunPSK" w:hAnsi="TH SarabunPSK" w:cs="TH SarabunPSK" w:hint="cs"/>
          <w:b/>
          <w:bCs/>
          <w:color w:val="000000" w:themeColor="text1"/>
          <w:sz w:val="32"/>
          <w:szCs w:val="32"/>
          <w:cs/>
          <w:lang w:bidi="th-TH"/>
        </w:rPr>
        <w:t>.บทนำ</w:t>
      </w:r>
    </w:p>
    <w:p w14:paraId="6B260CA6" w14:textId="4637225D" w:rsidR="0092638E" w:rsidRPr="003F6567" w:rsidRDefault="0092638E" w:rsidP="006E6CBA">
      <w:pPr>
        <w:spacing w:after="0" w:line="240" w:lineRule="auto"/>
        <w:rPr>
          <w:rFonts w:ascii="TH SarabunPSK" w:hAnsi="TH SarabunPSK" w:cs="TH SarabunPSK"/>
          <w:b/>
          <w:bCs/>
          <w:color w:val="000000" w:themeColor="text1"/>
          <w:sz w:val="28"/>
          <w:szCs w:val="28"/>
          <w:lang w:bidi="th-TH"/>
        </w:rPr>
      </w:pPr>
      <w:r w:rsidRPr="003F6567">
        <w:rPr>
          <w:rFonts w:ascii="TH SarabunPSK" w:hAnsi="TH SarabunPSK" w:cs="TH SarabunPSK"/>
          <w:b/>
          <w:bCs/>
          <w:color w:val="000000" w:themeColor="text1"/>
          <w:sz w:val="28"/>
          <w:szCs w:val="28"/>
          <w:lang w:bidi="th-TH"/>
        </w:rPr>
        <w:t xml:space="preserve">  </w:t>
      </w:r>
      <w:r w:rsidR="00156852" w:rsidRPr="003F6567">
        <w:rPr>
          <w:rFonts w:ascii="TH SarabunPSK" w:hAnsi="TH SarabunPSK" w:cs="TH SarabunPSK" w:hint="cs"/>
          <w:b/>
          <w:bCs/>
          <w:color w:val="000000" w:themeColor="text1"/>
          <w:sz w:val="28"/>
          <w:szCs w:val="28"/>
          <w:cs/>
          <w:lang w:bidi="th-TH"/>
        </w:rPr>
        <w:t xml:space="preserve"> </w:t>
      </w:r>
      <w:r w:rsidRPr="003F6567">
        <w:rPr>
          <w:rFonts w:ascii="TH SarabunPSK" w:hAnsi="TH SarabunPSK" w:cs="TH SarabunPSK"/>
          <w:b/>
          <w:bCs/>
          <w:color w:val="000000" w:themeColor="text1"/>
          <w:sz w:val="28"/>
          <w:szCs w:val="28"/>
          <w:lang w:bidi="th-TH"/>
        </w:rPr>
        <w:t xml:space="preserve"> 1.1 </w:t>
      </w:r>
      <w:r w:rsidRPr="003F6567">
        <w:rPr>
          <w:rFonts w:ascii="TH SarabunPSK" w:hAnsi="TH SarabunPSK" w:cs="TH SarabunPSK"/>
          <w:b/>
          <w:bCs/>
          <w:color w:val="000000" w:themeColor="text1"/>
          <w:sz w:val="28"/>
          <w:szCs w:val="28"/>
          <w:cs/>
          <w:lang w:bidi="th-TH"/>
        </w:rPr>
        <w:t>ความเป็นมาและความสำคัญของปัญหา</w:t>
      </w:r>
    </w:p>
    <w:p w14:paraId="2DC02056" w14:textId="48FB4046" w:rsidR="0092638E" w:rsidRPr="003F6567" w:rsidRDefault="00156852" w:rsidP="006E6CBA">
      <w:pPr>
        <w:spacing w:after="0" w:line="240" w:lineRule="auto"/>
        <w:jc w:val="thaiDistribute"/>
        <w:rPr>
          <w:rFonts w:ascii="TH SarabunPSK" w:hAnsi="TH SarabunPSK" w:cs="TH SarabunPSK"/>
          <w:color w:val="000000" w:themeColor="text1"/>
          <w:sz w:val="28"/>
          <w:szCs w:val="28"/>
          <w:cs/>
          <w:lang w:val="en-US" w:bidi="th-TH"/>
        </w:rPr>
      </w:pPr>
      <w:r w:rsidRPr="003F6567">
        <w:rPr>
          <w:rFonts w:ascii="TH SarabunPSK" w:hAnsi="TH SarabunPSK" w:cs="TH SarabunPSK"/>
          <w:color w:val="000000" w:themeColor="text1"/>
          <w:sz w:val="28"/>
          <w:szCs w:val="28"/>
          <w:lang w:val="en-US" w:bidi="th-TH"/>
        </w:rPr>
        <w:t xml:space="preserve">    </w:t>
      </w:r>
      <w:r w:rsidRPr="003F6567">
        <w:rPr>
          <w:rFonts w:ascii="TH SarabunPSK" w:hAnsi="TH SarabunPSK" w:cs="TH SarabunPSK" w:hint="cs"/>
          <w:color w:val="000000" w:themeColor="text1"/>
          <w:sz w:val="28"/>
          <w:szCs w:val="28"/>
          <w:cs/>
          <w:lang w:val="en-US" w:bidi="th-TH"/>
        </w:rPr>
        <w:t xml:space="preserve">       </w:t>
      </w:r>
      <w:r w:rsidRPr="003F6567">
        <w:rPr>
          <w:rFonts w:ascii="TH SarabunPSK" w:hAnsi="TH SarabunPSK" w:cs="TH SarabunPSK"/>
          <w:color w:val="000000" w:themeColor="text1"/>
          <w:sz w:val="28"/>
          <w:szCs w:val="28"/>
          <w:lang w:val="en-US" w:bidi="th-TH"/>
        </w:rPr>
        <w:t xml:space="preserve"> </w:t>
      </w:r>
      <w:r w:rsidR="0092638E" w:rsidRPr="003F6567">
        <w:rPr>
          <w:rFonts w:ascii="TH SarabunPSK" w:hAnsi="TH SarabunPSK" w:cs="TH SarabunPSK"/>
          <w:color w:val="000000" w:themeColor="text1"/>
          <w:sz w:val="28"/>
          <w:szCs w:val="28"/>
          <w:lang w:val="en-US" w:bidi="th-TH"/>
        </w:rPr>
        <w:t>“</w:t>
      </w:r>
      <w:r w:rsidR="0092638E" w:rsidRPr="003F6567">
        <w:rPr>
          <w:rFonts w:ascii="TH SarabunPSK" w:hAnsi="TH SarabunPSK" w:cs="TH SarabunPSK"/>
          <w:color w:val="000000" w:themeColor="text1"/>
          <w:sz w:val="28"/>
          <w:szCs w:val="28"/>
          <w:cs/>
          <w:lang w:val="en-US" w:bidi="th-TH"/>
        </w:rPr>
        <w:t xml:space="preserve">ความยุติธรรม” เป็นสิ่งที่ประชาชนทุกคนล้วนต้องการ รัฐธรรมนูญแห่งราชอาณาจักรไทย พุทธศักราช </w:t>
      </w:r>
      <w:r w:rsidR="0092638E" w:rsidRPr="003F6567">
        <w:rPr>
          <w:rFonts w:ascii="TH SarabunPSK" w:hAnsi="TH SarabunPSK" w:cs="TH SarabunPSK"/>
          <w:color w:val="000000" w:themeColor="text1"/>
          <w:sz w:val="28"/>
          <w:szCs w:val="28"/>
          <w:lang w:val="en-US" w:bidi="th-TH"/>
        </w:rPr>
        <w:t>2560</w:t>
      </w:r>
      <w:r w:rsidR="0092638E" w:rsidRPr="003F6567">
        <w:rPr>
          <w:rFonts w:ascii="TH SarabunPSK" w:hAnsi="TH SarabunPSK" w:cs="TH SarabunPSK"/>
          <w:color w:val="000000" w:themeColor="text1"/>
          <w:sz w:val="28"/>
          <w:szCs w:val="28"/>
          <w:cs/>
          <w:lang w:val="en-US" w:bidi="th-TH"/>
        </w:rPr>
        <w:t xml:space="preserve"> บัญญัติให้รัฐจะต้องปฏิบัติและมอบให้แก่ประชาชนอย่างเสมอภาคและเท่าเทียมกัน ไม่ว่าจะมีความแตกต่างทางเพศ อายุ ศาสนา หรือเชื้อชาติ กระบวนการยุติธรรมทางอาญาได้ให้ความสำคัญต่อการดำเนินคดีทางอาญา</w:t>
      </w:r>
      <w:r w:rsidR="00412DF7">
        <w:rPr>
          <w:rFonts w:ascii="TH SarabunPSK" w:hAnsi="TH SarabunPSK" w:cs="TH SarabunPSK" w:hint="cs"/>
          <w:color w:val="000000" w:themeColor="text1"/>
          <w:sz w:val="28"/>
          <w:szCs w:val="28"/>
          <w:cs/>
          <w:lang w:val="en-US" w:bidi="th-TH"/>
        </w:rPr>
        <w:t xml:space="preserve">                  </w:t>
      </w:r>
      <w:r w:rsidR="0092638E" w:rsidRPr="003F6567">
        <w:rPr>
          <w:rFonts w:ascii="TH SarabunPSK" w:hAnsi="TH SarabunPSK" w:cs="TH SarabunPSK"/>
          <w:color w:val="000000" w:themeColor="text1"/>
          <w:sz w:val="28"/>
          <w:szCs w:val="28"/>
          <w:cs/>
          <w:lang w:val="en-US" w:bidi="th-TH"/>
        </w:rPr>
        <w:t xml:space="preserve"> </w:t>
      </w:r>
      <w:r w:rsidR="0061196E" w:rsidRPr="003F6567">
        <w:rPr>
          <w:rFonts w:ascii="TH SarabunPSK" w:hAnsi="TH SarabunPSK" w:cs="TH SarabunPSK" w:hint="cs"/>
          <w:color w:val="000000" w:themeColor="text1"/>
          <w:sz w:val="28"/>
          <w:szCs w:val="28"/>
          <w:cs/>
          <w:lang w:val="en-US" w:bidi="th-TH"/>
        </w:rPr>
        <w:t>เพื่อ</w:t>
      </w:r>
      <w:r w:rsidR="0092638E" w:rsidRPr="003F6567">
        <w:rPr>
          <w:rFonts w:ascii="TH SarabunPSK" w:hAnsi="TH SarabunPSK" w:cs="TH SarabunPSK"/>
          <w:color w:val="000000" w:themeColor="text1"/>
          <w:sz w:val="28"/>
          <w:szCs w:val="28"/>
          <w:cs/>
          <w:lang w:val="en-US" w:bidi="th-TH"/>
        </w:rPr>
        <w:t>ให้ระบบการพิจารณาดำเนินไปด้วยความรวดเร็ว เป็นธรรม ประชาชน</w:t>
      </w:r>
      <w:r w:rsidR="00EA1CF8" w:rsidRPr="003F6567">
        <w:rPr>
          <w:rFonts w:ascii="TH SarabunPSK" w:hAnsi="TH SarabunPSK" w:cs="TH SarabunPSK" w:hint="cs"/>
          <w:color w:val="000000" w:themeColor="text1"/>
          <w:sz w:val="28"/>
          <w:szCs w:val="28"/>
          <w:cs/>
          <w:lang w:val="en-US" w:bidi="th-TH"/>
        </w:rPr>
        <w:t>สามารถ</w:t>
      </w:r>
      <w:r w:rsidR="0092638E" w:rsidRPr="003F6567">
        <w:rPr>
          <w:rFonts w:ascii="TH SarabunPSK" w:hAnsi="TH SarabunPSK" w:cs="TH SarabunPSK"/>
          <w:color w:val="000000" w:themeColor="text1"/>
          <w:sz w:val="28"/>
          <w:szCs w:val="28"/>
          <w:cs/>
          <w:lang w:val="en-US" w:bidi="th-TH"/>
        </w:rPr>
        <w:t xml:space="preserve">เข้าถึงความยุติธรรมได้โดยง่าย </w:t>
      </w:r>
      <w:r w:rsidR="00412DF7">
        <w:rPr>
          <w:rFonts w:ascii="TH SarabunPSK" w:hAnsi="TH SarabunPSK" w:cs="TH SarabunPSK" w:hint="cs"/>
          <w:color w:val="000000" w:themeColor="text1"/>
          <w:sz w:val="28"/>
          <w:szCs w:val="28"/>
          <w:cs/>
          <w:lang w:val="en-US" w:bidi="th-TH"/>
        </w:rPr>
        <w:t xml:space="preserve">          </w:t>
      </w:r>
      <w:r w:rsidR="0092638E" w:rsidRPr="003F6567">
        <w:rPr>
          <w:rFonts w:ascii="TH SarabunPSK" w:hAnsi="TH SarabunPSK" w:cs="TH SarabunPSK"/>
          <w:color w:val="000000" w:themeColor="text1"/>
          <w:sz w:val="28"/>
          <w:szCs w:val="28"/>
          <w:cs/>
          <w:lang w:val="en-US" w:bidi="th-TH"/>
        </w:rPr>
        <w:t>และเป็นไปด้วยความโปร่งใส ตรวจสอบได้ ระบบการดำเนินคดีอาญาของประเทศไทย</w:t>
      </w:r>
      <w:r w:rsidR="0061196E" w:rsidRPr="003F6567">
        <w:rPr>
          <w:rFonts w:ascii="TH SarabunPSK" w:hAnsi="TH SarabunPSK" w:cs="TH SarabunPSK" w:hint="cs"/>
          <w:color w:val="000000" w:themeColor="text1"/>
          <w:sz w:val="28"/>
          <w:szCs w:val="28"/>
          <w:cs/>
          <w:lang w:val="en-US" w:bidi="th-TH"/>
        </w:rPr>
        <w:t>ควรใช้</w:t>
      </w:r>
      <w:r w:rsidR="0092638E" w:rsidRPr="003F6567">
        <w:rPr>
          <w:rFonts w:ascii="TH SarabunPSK" w:hAnsi="TH SarabunPSK" w:cs="TH SarabunPSK"/>
          <w:color w:val="000000" w:themeColor="text1"/>
          <w:sz w:val="28"/>
          <w:szCs w:val="28"/>
          <w:cs/>
          <w:lang w:val="en-US" w:bidi="th-TH"/>
        </w:rPr>
        <w:t>ระบบ “กล่าวหา” ตามหลักกฎหมายวิธีสบัญญัติแยกหน้าที่การสอบสวน ฟ้องร้อง และพิจารณาพิพากษา</w:t>
      </w:r>
      <w:r w:rsidR="0092638E" w:rsidRPr="003F6567">
        <w:rPr>
          <w:rFonts w:ascii="TH SarabunPSK" w:hAnsi="TH SarabunPSK" w:cs="TH SarabunPSK"/>
          <w:color w:val="000000" w:themeColor="text1"/>
          <w:spacing w:val="-4"/>
          <w:sz w:val="28"/>
          <w:szCs w:val="28"/>
          <w:cs/>
          <w:lang w:val="en-US" w:bidi="th-TH"/>
        </w:rPr>
        <w:t>ออกจากกัน ใช้หลักการค้นหาความจริง</w:t>
      </w:r>
      <w:r w:rsidR="00412DF7">
        <w:rPr>
          <w:rFonts w:ascii="TH SarabunPSK" w:hAnsi="TH SarabunPSK" w:cs="TH SarabunPSK" w:hint="cs"/>
          <w:color w:val="000000" w:themeColor="text1"/>
          <w:spacing w:val="-4"/>
          <w:sz w:val="28"/>
          <w:szCs w:val="28"/>
          <w:cs/>
          <w:lang w:val="en-US" w:bidi="th-TH"/>
        </w:rPr>
        <w:t xml:space="preserve">      </w:t>
      </w:r>
      <w:r w:rsidR="0092638E" w:rsidRPr="003F6567">
        <w:rPr>
          <w:rFonts w:ascii="TH SarabunPSK" w:hAnsi="TH SarabunPSK" w:cs="TH SarabunPSK"/>
          <w:color w:val="000000" w:themeColor="text1"/>
          <w:spacing w:val="-4"/>
          <w:sz w:val="28"/>
          <w:szCs w:val="28"/>
          <w:cs/>
          <w:lang w:val="en-US" w:bidi="th-TH"/>
        </w:rPr>
        <w:t xml:space="preserve"> โดยการรับฟังจากพยานหลักฐานที่นำเข้าสู่การพิจารณาคดีของศาล แต่ในปัจจุบัน</w:t>
      </w:r>
      <w:r w:rsidR="0089143F" w:rsidRPr="003F6567">
        <w:rPr>
          <w:rFonts w:ascii="TH SarabunPSK" w:hAnsi="TH SarabunPSK" w:cs="TH SarabunPSK" w:hint="cs"/>
          <w:color w:val="000000" w:themeColor="text1"/>
          <w:spacing w:val="-4"/>
          <w:sz w:val="28"/>
          <w:szCs w:val="28"/>
          <w:cs/>
          <w:lang w:val="en-US" w:bidi="th-TH"/>
        </w:rPr>
        <w:t>ระบบการพิจารณาคดีและสืบพยาน</w:t>
      </w:r>
      <w:r w:rsidR="00412DF7">
        <w:rPr>
          <w:rFonts w:ascii="TH SarabunPSK" w:hAnsi="TH SarabunPSK" w:cs="TH SarabunPSK" w:hint="cs"/>
          <w:color w:val="000000" w:themeColor="text1"/>
          <w:spacing w:val="-4"/>
          <w:sz w:val="28"/>
          <w:szCs w:val="28"/>
          <w:cs/>
          <w:lang w:val="en-US" w:bidi="th-TH"/>
        </w:rPr>
        <w:t xml:space="preserve">          </w:t>
      </w:r>
      <w:r w:rsidR="0089143F" w:rsidRPr="003F6567">
        <w:rPr>
          <w:rFonts w:ascii="TH SarabunPSK" w:hAnsi="TH SarabunPSK" w:cs="TH SarabunPSK" w:hint="cs"/>
          <w:color w:val="000000" w:themeColor="text1"/>
          <w:spacing w:val="-4"/>
          <w:sz w:val="28"/>
          <w:szCs w:val="28"/>
          <w:cs/>
          <w:lang w:val="en-US" w:bidi="th-TH"/>
        </w:rPr>
        <w:t xml:space="preserve">ของประเทศไทยมีลักษณะที่ใกล้เคียงกับทั้งระบบกล่าวหาและระบบไต่สวน </w:t>
      </w:r>
      <w:r w:rsidR="00236A8C" w:rsidRPr="003F6567">
        <w:rPr>
          <w:rFonts w:ascii="TH SarabunPSK" w:hAnsi="TH SarabunPSK" w:cs="TH SarabunPSK" w:hint="cs"/>
          <w:color w:val="000000" w:themeColor="text1"/>
          <w:sz w:val="28"/>
          <w:szCs w:val="28"/>
          <w:cs/>
          <w:lang w:val="en-US" w:bidi="th-TH"/>
        </w:rPr>
        <w:t>กระบวนการค้นหาข้อเท็จจริงตามกฎหมายพยานหลักฐานของแต่</w:t>
      </w:r>
      <w:r w:rsidR="008E0C86" w:rsidRPr="003F6567">
        <w:rPr>
          <w:rFonts w:ascii="TH SarabunPSK" w:hAnsi="TH SarabunPSK" w:cs="TH SarabunPSK" w:hint="cs"/>
          <w:color w:val="000000" w:themeColor="text1"/>
          <w:sz w:val="28"/>
          <w:szCs w:val="28"/>
          <w:cs/>
          <w:lang w:val="en-US" w:bidi="th-TH"/>
        </w:rPr>
        <w:t>ล</w:t>
      </w:r>
      <w:r w:rsidR="00236A8C" w:rsidRPr="003F6567">
        <w:rPr>
          <w:rFonts w:ascii="TH SarabunPSK" w:hAnsi="TH SarabunPSK" w:cs="TH SarabunPSK" w:hint="cs"/>
          <w:color w:val="000000" w:themeColor="text1"/>
          <w:sz w:val="28"/>
          <w:szCs w:val="28"/>
          <w:cs/>
          <w:lang w:val="en-US" w:bidi="th-TH"/>
        </w:rPr>
        <w:t>ะประเทศ</w:t>
      </w:r>
      <w:r w:rsidR="008E0C86" w:rsidRPr="003F6567">
        <w:rPr>
          <w:rFonts w:ascii="TH SarabunPSK" w:hAnsi="TH SarabunPSK" w:cs="TH SarabunPSK" w:hint="cs"/>
          <w:color w:val="000000" w:themeColor="text1"/>
          <w:sz w:val="28"/>
          <w:szCs w:val="28"/>
          <w:cs/>
          <w:lang w:val="en-US" w:bidi="th-TH"/>
        </w:rPr>
        <w:t xml:space="preserve"> </w:t>
      </w:r>
      <w:r w:rsidR="00236A8C" w:rsidRPr="003F6567">
        <w:rPr>
          <w:rFonts w:ascii="TH SarabunPSK" w:hAnsi="TH SarabunPSK" w:cs="TH SarabunPSK" w:hint="cs"/>
          <w:color w:val="000000" w:themeColor="text1"/>
          <w:sz w:val="28"/>
          <w:szCs w:val="28"/>
          <w:cs/>
          <w:lang w:val="en-US" w:bidi="th-TH"/>
        </w:rPr>
        <w:t>แต่ละระบบ</w:t>
      </w:r>
      <w:r w:rsidR="008E0C86" w:rsidRPr="003F6567">
        <w:rPr>
          <w:rFonts w:ascii="TH SarabunPSK" w:hAnsi="TH SarabunPSK" w:cs="TH SarabunPSK" w:hint="cs"/>
          <w:color w:val="000000" w:themeColor="text1"/>
          <w:sz w:val="28"/>
          <w:szCs w:val="28"/>
          <w:cs/>
          <w:lang w:val="en-US" w:bidi="th-TH"/>
        </w:rPr>
        <w:t>ต่างก็มีที่มาและวิธีการแสวงหาความจริงที่แตกต่างกันไป</w:t>
      </w:r>
      <w:r w:rsidR="0061196E" w:rsidRPr="003F6567">
        <w:rPr>
          <w:rFonts w:ascii="TH SarabunPSK" w:hAnsi="TH SarabunPSK" w:cs="TH SarabunPSK" w:hint="cs"/>
          <w:color w:val="000000" w:themeColor="text1"/>
          <w:sz w:val="28"/>
          <w:szCs w:val="28"/>
          <w:cs/>
          <w:lang w:val="en-US" w:bidi="th-TH"/>
        </w:rPr>
        <w:t xml:space="preserve"> การจะศึกษา</w:t>
      </w:r>
      <w:r w:rsidR="00412DF7">
        <w:rPr>
          <w:rFonts w:ascii="TH SarabunPSK" w:hAnsi="TH SarabunPSK" w:cs="TH SarabunPSK" w:hint="cs"/>
          <w:color w:val="000000" w:themeColor="text1"/>
          <w:sz w:val="28"/>
          <w:szCs w:val="28"/>
          <w:cs/>
          <w:lang w:val="en-US" w:bidi="th-TH"/>
        </w:rPr>
        <w:t xml:space="preserve">          </w:t>
      </w:r>
      <w:r w:rsidR="0061196E" w:rsidRPr="003F6567">
        <w:rPr>
          <w:rFonts w:ascii="TH SarabunPSK" w:hAnsi="TH SarabunPSK" w:cs="TH SarabunPSK" w:hint="cs"/>
          <w:color w:val="000000" w:themeColor="text1"/>
          <w:sz w:val="28"/>
          <w:szCs w:val="28"/>
          <w:cs/>
          <w:lang w:val="en-US" w:bidi="th-TH"/>
        </w:rPr>
        <w:t xml:space="preserve">ถึงการตรวจพยานหลักฐานในคดีอาญาจึงจำเป็นต้องศึกษาระบบกฎหมายทั้ง </w:t>
      </w:r>
      <w:r w:rsidR="0061196E" w:rsidRPr="003F6567">
        <w:rPr>
          <w:rFonts w:ascii="TH SarabunPSK" w:hAnsi="TH SarabunPSK" w:cs="TH SarabunPSK"/>
          <w:color w:val="000000" w:themeColor="text1"/>
          <w:sz w:val="28"/>
          <w:szCs w:val="28"/>
          <w:lang w:val="en-US" w:bidi="th-TH"/>
        </w:rPr>
        <w:t>2</w:t>
      </w:r>
      <w:r w:rsidR="00261C5B" w:rsidRPr="003F6567">
        <w:rPr>
          <w:rFonts w:ascii="TH SarabunPSK" w:hAnsi="TH SarabunPSK" w:cs="TH SarabunPSK" w:hint="cs"/>
          <w:color w:val="000000" w:themeColor="text1"/>
          <w:sz w:val="28"/>
          <w:szCs w:val="28"/>
          <w:cs/>
          <w:lang w:val="en-US" w:bidi="th-TH"/>
        </w:rPr>
        <w:t xml:space="preserve"> </w:t>
      </w:r>
      <w:r w:rsidR="0061196E" w:rsidRPr="003F6567">
        <w:rPr>
          <w:rFonts w:ascii="TH SarabunPSK" w:hAnsi="TH SarabunPSK" w:cs="TH SarabunPSK" w:hint="cs"/>
          <w:color w:val="000000" w:themeColor="text1"/>
          <w:sz w:val="28"/>
          <w:szCs w:val="28"/>
          <w:cs/>
          <w:lang w:val="en-US" w:bidi="th-TH"/>
        </w:rPr>
        <w:t>ระบบ</w:t>
      </w:r>
    </w:p>
    <w:p w14:paraId="5E3899C5" w14:textId="372D5D69" w:rsidR="00D13B0E" w:rsidRPr="003F6567" w:rsidRDefault="0092638E" w:rsidP="006E6CBA">
      <w:pPr>
        <w:spacing w:after="0" w:line="240" w:lineRule="auto"/>
        <w:jc w:val="thaiDistribute"/>
        <w:rPr>
          <w:rFonts w:ascii="TH SarabunPSK" w:hAnsi="TH SarabunPSK" w:cs="TH SarabunPSK"/>
          <w:color w:val="000000" w:themeColor="text1"/>
          <w:sz w:val="28"/>
          <w:szCs w:val="28"/>
          <w:lang w:val="en-US" w:bidi="th-TH"/>
        </w:rPr>
      </w:pPr>
      <w:r w:rsidRPr="003F6567">
        <w:rPr>
          <w:rFonts w:ascii="TH SarabunPSK" w:hAnsi="TH SarabunPSK" w:cs="TH SarabunPSK"/>
          <w:color w:val="000000" w:themeColor="text1"/>
          <w:sz w:val="28"/>
          <w:szCs w:val="28"/>
          <w:lang w:val="en-US" w:bidi="th-TH"/>
        </w:rPr>
        <w:t xml:space="preserve">    </w:t>
      </w:r>
      <w:r w:rsidRPr="003F6567">
        <w:rPr>
          <w:rFonts w:ascii="TH SarabunPSK" w:hAnsi="TH SarabunPSK" w:cs="TH SarabunPSK" w:hint="cs"/>
          <w:color w:val="000000" w:themeColor="text1"/>
          <w:sz w:val="28"/>
          <w:szCs w:val="28"/>
          <w:cs/>
          <w:lang w:val="en-US" w:bidi="th-TH"/>
        </w:rPr>
        <w:t xml:space="preserve">     </w:t>
      </w:r>
      <w:r w:rsidRPr="003F6567">
        <w:rPr>
          <w:rFonts w:ascii="TH SarabunPSK" w:hAnsi="TH SarabunPSK" w:cs="TH SarabunPSK"/>
          <w:color w:val="000000" w:themeColor="text1"/>
          <w:sz w:val="28"/>
          <w:szCs w:val="28"/>
          <w:cs/>
          <w:lang w:val="en-US" w:bidi="th-TH"/>
        </w:rPr>
        <w:t xml:space="preserve">การตรวจพยานหลักฐานในคดีอาญา จึงมีความสำคัญอันสูงสุดที่จะทำให้คู่ความทั้งสองฝ่ายได้รับความเป็นธรรม </w:t>
      </w:r>
      <w:r w:rsidRPr="003F6567">
        <w:rPr>
          <w:rFonts w:ascii="TH SarabunPSK" w:hAnsi="TH SarabunPSK" w:cs="TH SarabunPSK"/>
          <w:color w:val="000000" w:themeColor="text1"/>
          <w:spacing w:val="-6"/>
          <w:sz w:val="28"/>
          <w:szCs w:val="28"/>
          <w:cs/>
          <w:lang w:val="en-US" w:bidi="th-TH"/>
        </w:rPr>
        <w:t>ไม่เกิดการได้เปรียบหรือเสียเปรียบต่อกัน การดำเนินกระบวนการพิจารณาย่อมเป็นไปอย่างเป็นธรรม ทำให้ผลของคำพิพากษา</w:t>
      </w:r>
      <w:r w:rsidRPr="003F6567">
        <w:rPr>
          <w:rFonts w:ascii="TH SarabunPSK" w:hAnsi="TH SarabunPSK" w:cs="TH SarabunPSK"/>
          <w:color w:val="000000" w:themeColor="text1"/>
          <w:sz w:val="28"/>
          <w:szCs w:val="28"/>
          <w:cs/>
          <w:lang w:val="en-US" w:bidi="th-TH"/>
        </w:rPr>
        <w:t>ของศาลเป็นที่ยอมรับของคู่ความทั้งสองฝ่าย การที่คู่ความสามารถล่วงรู้พยานหลักฐานของอีกฝ่ายหนึ่งว่ามีหลักฐานประเภทใดบ้าง เมื่อมีการตรวจพยานหลักฐานก่อนสืบพยาน ย่อมเปิดโอกาสให้คู่ความแต่ละฝ่ายหาพยานหลักฐานต่าง ๆ ไม่ว่าจะเป็นพยานวัตถุ</w:t>
      </w:r>
      <w:r w:rsidRPr="003F6567">
        <w:rPr>
          <w:rFonts w:ascii="TH SarabunPSK" w:hAnsi="TH SarabunPSK" w:cs="TH SarabunPSK"/>
          <w:color w:val="000000" w:themeColor="text1"/>
          <w:sz w:val="28"/>
          <w:szCs w:val="28"/>
          <w:lang w:val="en-US" w:bidi="th-TH"/>
        </w:rPr>
        <w:t xml:space="preserve">, </w:t>
      </w:r>
      <w:r w:rsidRPr="003F6567">
        <w:rPr>
          <w:rFonts w:ascii="TH SarabunPSK" w:hAnsi="TH SarabunPSK" w:cs="TH SarabunPSK"/>
          <w:color w:val="000000" w:themeColor="text1"/>
          <w:sz w:val="28"/>
          <w:szCs w:val="28"/>
          <w:cs/>
          <w:lang w:val="en-US" w:bidi="th-TH"/>
        </w:rPr>
        <w:t>พยานเอกสาร</w:t>
      </w:r>
      <w:r w:rsidRPr="003F6567">
        <w:rPr>
          <w:rFonts w:ascii="TH SarabunPSK" w:hAnsi="TH SarabunPSK" w:cs="TH SarabunPSK"/>
          <w:color w:val="000000" w:themeColor="text1"/>
          <w:sz w:val="28"/>
          <w:szCs w:val="28"/>
          <w:lang w:val="en-US" w:bidi="th-TH"/>
        </w:rPr>
        <w:t xml:space="preserve">, </w:t>
      </w:r>
      <w:r w:rsidRPr="003F6567">
        <w:rPr>
          <w:rFonts w:ascii="TH SarabunPSK" w:hAnsi="TH SarabunPSK" w:cs="TH SarabunPSK"/>
          <w:color w:val="000000" w:themeColor="text1"/>
          <w:sz w:val="28"/>
          <w:szCs w:val="28"/>
          <w:cs/>
          <w:lang w:val="en-US" w:bidi="th-TH"/>
        </w:rPr>
        <w:t>หรือพยานในลักษณะที่เป็นนิติวิทยาศาสตร์ มาเป็นพยานฝ่ายของตน เพื่อทำลายน้ำหนักหักล้างพยานหลักฐานของอีกฝ่ายหนึ่งได้อย่างเต็มที่ ซึ่งหลักเกณฑ์ โดยทั่วไปแล้ว ในคดีอาญาภาระการพิสูจน์</w:t>
      </w:r>
      <w:r w:rsidR="00C02EFA" w:rsidRPr="003F6567">
        <w:rPr>
          <w:rFonts w:ascii="TH SarabunPSK" w:hAnsi="TH SarabunPSK" w:cs="TH SarabunPSK"/>
          <w:color w:val="000000" w:themeColor="text1"/>
          <w:sz w:val="28"/>
          <w:szCs w:val="28"/>
          <w:cs/>
          <w:lang w:val="en-US" w:bidi="th-TH"/>
        </w:rPr>
        <w:br/>
      </w:r>
      <w:r w:rsidRPr="003F6567">
        <w:rPr>
          <w:rFonts w:ascii="TH SarabunPSK" w:hAnsi="TH SarabunPSK" w:cs="TH SarabunPSK"/>
          <w:color w:val="000000" w:themeColor="text1"/>
          <w:sz w:val="28"/>
          <w:szCs w:val="28"/>
          <w:cs/>
          <w:lang w:val="en-US" w:bidi="th-TH"/>
        </w:rPr>
        <w:t>ย่อมตกแก่ฝ่ายโจทก์ โจทก์มีหน้าที่จะต้องนำพยานหลักฐาน</w:t>
      </w:r>
      <w:r w:rsidR="00EA1CF8" w:rsidRPr="003F6567">
        <w:rPr>
          <w:rFonts w:ascii="TH SarabunPSK" w:hAnsi="TH SarabunPSK" w:cs="TH SarabunPSK" w:hint="cs"/>
          <w:color w:val="000000" w:themeColor="text1"/>
          <w:sz w:val="28"/>
          <w:szCs w:val="28"/>
          <w:cs/>
          <w:lang w:val="en-US" w:bidi="th-TH"/>
        </w:rPr>
        <w:t>เข้า</w:t>
      </w:r>
      <w:r w:rsidRPr="003F6567">
        <w:rPr>
          <w:rFonts w:ascii="TH SarabunPSK" w:hAnsi="TH SarabunPSK" w:cs="TH SarabunPSK"/>
          <w:color w:val="000000" w:themeColor="text1"/>
          <w:sz w:val="28"/>
          <w:szCs w:val="28"/>
          <w:cs/>
          <w:lang w:val="en-US" w:bidi="th-TH"/>
        </w:rPr>
        <w:t xml:space="preserve">นำสืบก่อนฝ่ายจำเลย เมื่อโจทก์นำสืบครบถ้วนสมบูรณ์ </w:t>
      </w:r>
      <w:r w:rsidR="00156852" w:rsidRPr="003F6567">
        <w:rPr>
          <w:rFonts w:ascii="TH SarabunPSK" w:hAnsi="TH SarabunPSK" w:cs="TH SarabunPSK"/>
          <w:color w:val="000000" w:themeColor="text1"/>
          <w:sz w:val="28"/>
          <w:szCs w:val="28"/>
          <w:cs/>
          <w:lang w:val="en-US" w:bidi="th-TH"/>
        </w:rPr>
        <w:br/>
      </w:r>
      <w:r w:rsidRPr="003F6567">
        <w:rPr>
          <w:rFonts w:ascii="TH SarabunPSK" w:hAnsi="TH SarabunPSK" w:cs="TH SarabunPSK"/>
          <w:color w:val="000000" w:themeColor="text1"/>
          <w:sz w:val="28"/>
          <w:szCs w:val="28"/>
          <w:cs/>
          <w:lang w:val="en-US" w:bidi="th-TH"/>
        </w:rPr>
        <w:t>จึงเป็นหน้าที่ของฝ่ายจำเลยที่จะต้องนำพยานหลักฐานของฝ่ายตนมาสืบหักล้างพยานหลักฐานของฝ่ายโจทก์ คดีอาญาพื้นฐานอยู่บนหลักฐานการค้นหาความจริง คู่ความมีฐานะเท่าเทียมกัน แต่ในการดำเนินคดีอาญาของไทยส่วนใหญ่</w:t>
      </w:r>
      <w:r w:rsidR="00156852" w:rsidRPr="003F6567">
        <w:rPr>
          <w:rFonts w:ascii="TH SarabunPSK" w:hAnsi="TH SarabunPSK" w:cs="TH SarabunPSK"/>
          <w:color w:val="000000" w:themeColor="text1"/>
          <w:sz w:val="28"/>
          <w:szCs w:val="28"/>
          <w:cs/>
          <w:lang w:val="en-US" w:bidi="th-TH"/>
        </w:rPr>
        <w:br/>
      </w:r>
      <w:r w:rsidRPr="003F6567">
        <w:rPr>
          <w:rFonts w:ascii="TH SarabunPSK" w:hAnsi="TH SarabunPSK" w:cs="TH SarabunPSK"/>
          <w:color w:val="000000" w:themeColor="text1"/>
          <w:sz w:val="28"/>
          <w:szCs w:val="28"/>
          <w:cs/>
          <w:lang w:val="en-US" w:bidi="th-TH"/>
        </w:rPr>
        <w:t>จะเป็นการดำเนินคดีโดยรัฐ พนักงานอัยการเป็นโจทก์ที่มีพนักงานสอบสวนเป็นผู้ช่วยเหลือในการแสวงหาพยานหลักฐาน ทำให้จำเลยอยู่ในฐานะที่ด้อยกว่าขาดโอกาสและเครื่องมือในการแสวงหาพยานหลักฐาน เมื่อจำเลยอยู่ในสภาพที่ด้อยกว่ารัฐทั้งฐานะ โอกาส และยังไม่ล่วงรู้พยานหลักฐานของพนักงานอัยการก็ย่อมปราศจากความพร้อมในการที่จะต่อสู้คดี ไม่อาจรู้ได้ว่าพยานหลักฐานที่พนักงานอัยการจะใช้อ้างต่อศาลเพื่อพิสูจน์ความผิด</w:t>
      </w:r>
      <w:r w:rsidR="00EA1CF8" w:rsidRPr="003F6567">
        <w:rPr>
          <w:rFonts w:ascii="TH SarabunPSK" w:hAnsi="TH SarabunPSK" w:cs="TH SarabunPSK" w:hint="cs"/>
          <w:color w:val="000000" w:themeColor="text1"/>
          <w:sz w:val="28"/>
          <w:szCs w:val="28"/>
          <w:cs/>
          <w:lang w:val="en-US" w:bidi="th-TH"/>
        </w:rPr>
        <w:t>ว่า</w:t>
      </w:r>
      <w:r w:rsidRPr="003F6567">
        <w:rPr>
          <w:rFonts w:ascii="TH SarabunPSK" w:hAnsi="TH SarabunPSK" w:cs="TH SarabunPSK"/>
          <w:color w:val="000000" w:themeColor="text1"/>
          <w:sz w:val="28"/>
          <w:szCs w:val="28"/>
          <w:cs/>
          <w:lang w:val="en-US" w:bidi="th-TH"/>
        </w:rPr>
        <w:t>มีประการใดและมีความถูกต้องแท้จริงแค่ไหน</w:t>
      </w:r>
      <w:r w:rsidR="00EA1CF8" w:rsidRPr="003F6567">
        <w:rPr>
          <w:rFonts w:ascii="TH SarabunPSK" w:hAnsi="TH SarabunPSK" w:cs="TH SarabunPSK" w:hint="cs"/>
          <w:color w:val="000000" w:themeColor="text1"/>
          <w:sz w:val="28"/>
          <w:szCs w:val="28"/>
          <w:cs/>
          <w:lang w:val="en-US" w:bidi="th-TH"/>
        </w:rPr>
        <w:t xml:space="preserve"> เพียงใด</w:t>
      </w:r>
      <w:r w:rsidRPr="003F6567">
        <w:rPr>
          <w:rFonts w:ascii="TH SarabunPSK" w:hAnsi="TH SarabunPSK" w:cs="TH SarabunPSK"/>
          <w:color w:val="000000" w:themeColor="text1"/>
          <w:sz w:val="28"/>
          <w:szCs w:val="28"/>
          <w:cs/>
          <w:lang w:val="en-US" w:bidi="th-TH"/>
        </w:rPr>
        <w:t xml:space="preserve"> ดังนั้น สิ่งหนึ่งที่มักจะปรากฏให้เห็นอยู่เสมอในการพิจารณาคดีอาญาก็คือ การพยายามปกปิดพยานหลักฐาน อาทิ ในคดีที่พนักงานอัยการเป็นโจทก์มักจะใช้คำว่า “สรรพเอกสารในสำนวนสอบสวนทั้งหมด” </w:t>
      </w:r>
      <w:r w:rsidR="00156852" w:rsidRPr="003F6567">
        <w:rPr>
          <w:rFonts w:ascii="TH SarabunPSK" w:hAnsi="TH SarabunPSK" w:cs="TH SarabunPSK"/>
          <w:color w:val="000000" w:themeColor="text1"/>
          <w:sz w:val="28"/>
          <w:szCs w:val="28"/>
          <w:cs/>
          <w:lang w:val="en-US" w:bidi="th-TH"/>
        </w:rPr>
        <w:br/>
      </w:r>
      <w:r w:rsidRPr="003F6567">
        <w:rPr>
          <w:rFonts w:ascii="TH SarabunPSK" w:hAnsi="TH SarabunPSK" w:cs="TH SarabunPSK"/>
          <w:color w:val="000000" w:themeColor="text1"/>
          <w:sz w:val="28"/>
          <w:szCs w:val="28"/>
          <w:cs/>
          <w:lang w:val="en-US" w:bidi="th-TH"/>
        </w:rPr>
        <w:t xml:space="preserve">ซึ่งจำเลยไม่สามารถทราบได้เลยว่าสรรพเอกสารในสำนวนสอบสวนนั้นหมายถึงพยานเอกสารฉบับใดอันจะมีผลให้จำเลยไม่สามารถตรวจสอบความถูกต้องแท้จริงของพยานเอกสารฉบับนั้น ๆ ได้ นับว่าเป็นอุปสรรคต่อการค้นหาความจริงเป็นอย่างยิ่ง ถึงแม้ว่า ประมวลกฎหมายวิธีพิจารณาความอาญา มาตรา </w:t>
      </w:r>
      <w:r w:rsidRPr="003F6567">
        <w:rPr>
          <w:rFonts w:ascii="TH SarabunPSK" w:hAnsi="TH SarabunPSK" w:cs="TH SarabunPSK"/>
          <w:color w:val="000000" w:themeColor="text1"/>
          <w:sz w:val="28"/>
          <w:szCs w:val="28"/>
          <w:lang w:val="en-US" w:bidi="th-TH"/>
        </w:rPr>
        <w:t>173</w:t>
      </w:r>
      <w:r w:rsidR="00236A8C" w:rsidRPr="003F6567">
        <w:rPr>
          <w:rFonts w:ascii="TH SarabunPSK" w:hAnsi="TH SarabunPSK" w:cs="TH SarabunPSK"/>
          <w:color w:val="000000" w:themeColor="text1"/>
          <w:sz w:val="28"/>
          <w:szCs w:val="28"/>
          <w:cs/>
          <w:lang w:val="en-US" w:bidi="th-TH"/>
        </w:rPr>
        <w:t xml:space="preserve"> มาตรา </w:t>
      </w:r>
      <w:r w:rsidR="00236A8C" w:rsidRPr="003F6567">
        <w:rPr>
          <w:rFonts w:ascii="TH SarabunPSK" w:hAnsi="TH SarabunPSK" w:cs="TH SarabunPSK"/>
          <w:color w:val="000000" w:themeColor="text1"/>
          <w:sz w:val="28"/>
          <w:szCs w:val="28"/>
          <w:lang w:val="en-US" w:bidi="th-TH"/>
        </w:rPr>
        <w:t>173/1</w:t>
      </w:r>
      <w:r w:rsidR="00236A8C" w:rsidRPr="003F6567">
        <w:rPr>
          <w:rFonts w:ascii="TH SarabunPSK" w:hAnsi="TH SarabunPSK" w:cs="TH SarabunPSK"/>
          <w:color w:val="000000" w:themeColor="text1"/>
          <w:sz w:val="28"/>
          <w:szCs w:val="28"/>
          <w:cs/>
          <w:lang w:val="en-US" w:bidi="th-TH"/>
        </w:rPr>
        <w:t xml:space="preserve"> และมาตรา </w:t>
      </w:r>
      <w:r w:rsidR="00236A8C" w:rsidRPr="003F6567">
        <w:rPr>
          <w:rFonts w:ascii="TH SarabunPSK" w:hAnsi="TH SarabunPSK" w:cs="TH SarabunPSK"/>
          <w:color w:val="000000" w:themeColor="text1"/>
          <w:sz w:val="28"/>
          <w:szCs w:val="28"/>
          <w:lang w:val="en-US" w:bidi="th-TH"/>
        </w:rPr>
        <w:t>173/2</w:t>
      </w:r>
      <w:r w:rsidRPr="003F6567">
        <w:rPr>
          <w:rFonts w:ascii="TH SarabunPSK" w:hAnsi="TH SarabunPSK" w:cs="TH SarabunPSK"/>
          <w:color w:val="000000" w:themeColor="text1"/>
          <w:sz w:val="28"/>
          <w:szCs w:val="28"/>
          <w:cs/>
          <w:lang w:val="en-US" w:bidi="th-TH"/>
        </w:rPr>
        <w:t xml:space="preserve"> ได้กำหนดให้มีขั้นตอนอันสำคัญที่จะสามารถอำนวยความ</w:t>
      </w:r>
      <w:r w:rsidR="0076208B" w:rsidRPr="003F6567">
        <w:rPr>
          <w:rFonts w:ascii="TH SarabunPSK" w:hAnsi="TH SarabunPSK" w:cs="TH SarabunPSK" w:hint="cs"/>
          <w:color w:val="000000" w:themeColor="text1"/>
          <w:sz w:val="28"/>
          <w:szCs w:val="28"/>
          <w:cs/>
          <w:lang w:val="en-US" w:bidi="th-TH"/>
        </w:rPr>
        <w:t>สะดวก</w:t>
      </w:r>
      <w:r w:rsidRPr="003F6567">
        <w:rPr>
          <w:rFonts w:ascii="TH SarabunPSK" w:hAnsi="TH SarabunPSK" w:cs="TH SarabunPSK"/>
          <w:color w:val="000000" w:themeColor="text1"/>
          <w:sz w:val="28"/>
          <w:szCs w:val="28"/>
          <w:cs/>
          <w:lang w:val="en-US" w:bidi="th-TH"/>
        </w:rPr>
        <w:t>ให้แก่คู่ความทั้งสองฝ่ายได้คือ “การตรวจพยานหลักฐาน” แต่ในทางปฏิบัติอันแท้จริงของกระบวนการพิจารณาคดีอาญาของประเทศไทยในปัจจุบันนี้ ยังไม่สามารถใช้หลักเกณฑ์ดังที่บัญญัติไว้ในกฎหมายเป็นเครื่องมือที่จะนำความยุติธรรมให้แก่คู่ความได้อย่างสมบูรณ์ โดยเครื่องมือดังกล่าวกำหนดไว้เป็น</w:t>
      </w:r>
      <w:r w:rsidR="004C5982">
        <w:rPr>
          <w:rFonts w:ascii="TH SarabunPSK" w:hAnsi="TH SarabunPSK" w:cs="TH SarabunPSK" w:hint="cs"/>
          <w:color w:val="000000" w:themeColor="text1"/>
          <w:sz w:val="28"/>
          <w:szCs w:val="28"/>
          <w:cs/>
          <w:lang w:val="en-US" w:bidi="th-TH"/>
        </w:rPr>
        <w:t xml:space="preserve">          </w:t>
      </w:r>
      <w:r w:rsidRPr="003F6567">
        <w:rPr>
          <w:rFonts w:ascii="TH SarabunPSK" w:hAnsi="TH SarabunPSK" w:cs="TH SarabunPSK"/>
          <w:color w:val="000000" w:themeColor="text1"/>
          <w:sz w:val="28"/>
          <w:szCs w:val="28"/>
          <w:cs/>
          <w:lang w:val="en-US" w:bidi="th-TH"/>
        </w:rPr>
        <w:t>ข้อปฏิบัติเท่านั้นว่าจะต้องยื่นบัญชีระบุพยานอย่างไร คดีใดจะตรวจพยานหลักฐาน หรือจะไม่ต้องตรวจพยานหลักฐาน</w:t>
      </w:r>
      <w:r w:rsidR="004C5982">
        <w:rPr>
          <w:rFonts w:ascii="TH SarabunPSK" w:hAnsi="TH SarabunPSK" w:cs="TH SarabunPSK" w:hint="cs"/>
          <w:color w:val="000000" w:themeColor="text1"/>
          <w:sz w:val="28"/>
          <w:szCs w:val="28"/>
          <w:cs/>
          <w:lang w:val="en-US" w:bidi="th-TH"/>
        </w:rPr>
        <w:t xml:space="preserve">           </w:t>
      </w:r>
      <w:r w:rsidRPr="003F6567">
        <w:rPr>
          <w:rFonts w:ascii="TH SarabunPSK" w:hAnsi="TH SarabunPSK" w:cs="TH SarabunPSK"/>
          <w:color w:val="000000" w:themeColor="text1"/>
          <w:sz w:val="28"/>
          <w:szCs w:val="28"/>
          <w:cs/>
          <w:lang w:val="en-US" w:bidi="th-TH"/>
        </w:rPr>
        <w:t xml:space="preserve"> แต่เครื่องมือดังกล่าวยังไม่มีสภาพบังคับอันแท้จริง โดยเฉพาะคดีที่ฝ่ายรัฐเป็นโจทก์ </w:t>
      </w:r>
      <w:r w:rsidR="00207BCB" w:rsidRPr="003F6567">
        <w:rPr>
          <w:rFonts w:ascii="TH SarabunPSK" w:hAnsi="TH SarabunPSK" w:cs="TH SarabunPSK" w:hint="cs"/>
          <w:color w:val="000000" w:themeColor="text1"/>
          <w:sz w:val="36"/>
          <w:szCs w:val="28"/>
          <w:cs/>
          <w:lang w:bidi="th-TH"/>
        </w:rPr>
        <w:t>จากความสำคัญที่กล่าวมา ทำให้ผู้วิจัยสนใจที่จะศึกษา</w:t>
      </w:r>
      <w:r w:rsidR="00207BCB" w:rsidRPr="003F6567">
        <w:rPr>
          <w:rFonts w:ascii="TH SarabunPSK" w:hAnsi="TH SarabunPSK" w:cs="TH SarabunPSK"/>
          <w:color w:val="000000" w:themeColor="text1"/>
          <w:sz w:val="28"/>
          <w:szCs w:val="28"/>
          <w:cs/>
          <w:lang w:bidi="th-TH"/>
        </w:rPr>
        <w:t>การตรวจพยานหลักฐานในคดีอาญาก่อนสืบพยานของประเทศไทย</w:t>
      </w:r>
      <w:r w:rsidR="00734FF7" w:rsidRPr="003F6567">
        <w:rPr>
          <w:rFonts w:ascii="TH SarabunPSK" w:hAnsi="TH SarabunPSK" w:cs="TH SarabunPSK"/>
          <w:color w:val="000000" w:themeColor="text1"/>
          <w:sz w:val="28"/>
          <w:szCs w:val="28"/>
          <w:lang w:val="en-US"/>
        </w:rPr>
        <w:t xml:space="preserve"> </w:t>
      </w:r>
      <w:r w:rsidR="00734FF7" w:rsidRPr="003F6567">
        <w:rPr>
          <w:rFonts w:ascii="TH SarabunPSK" w:hAnsi="TH SarabunPSK" w:cs="TH SarabunPSK" w:hint="cs"/>
          <w:color w:val="000000" w:themeColor="text1"/>
          <w:sz w:val="28"/>
          <w:szCs w:val="28"/>
          <w:cs/>
          <w:lang w:bidi="th-TH"/>
        </w:rPr>
        <w:t>ซึ่งผลที่ได้จากการศึกษาวิจัยครั้งนี้</w:t>
      </w:r>
      <w:r w:rsidR="00207BCB" w:rsidRPr="003F6567">
        <w:rPr>
          <w:rFonts w:ascii="TH SarabunPSK" w:hAnsi="TH SarabunPSK" w:cs="TH SarabunPSK"/>
          <w:color w:val="000000" w:themeColor="text1"/>
          <w:sz w:val="28"/>
          <w:szCs w:val="28"/>
          <w:lang w:val="en-US"/>
        </w:rPr>
        <w:t xml:space="preserve"> </w:t>
      </w:r>
      <w:r w:rsidR="00734FF7" w:rsidRPr="003F6567">
        <w:rPr>
          <w:rFonts w:ascii="TH SarabunPSK" w:hAnsi="TH SarabunPSK" w:cs="TH SarabunPSK" w:hint="cs"/>
          <w:color w:val="000000" w:themeColor="text1"/>
          <w:sz w:val="28"/>
          <w:szCs w:val="28"/>
          <w:cs/>
          <w:lang w:bidi="th-TH"/>
        </w:rPr>
        <w:t>สามารถนำไปใช้ประโยชน์ในการกำหนด</w:t>
      </w:r>
      <w:r w:rsidR="00207BCB" w:rsidRPr="003F6567">
        <w:rPr>
          <w:rFonts w:ascii="TH SarabunPSK" w:hAnsi="TH SarabunPSK" w:cs="TH SarabunPSK"/>
          <w:color w:val="000000" w:themeColor="text1"/>
          <w:sz w:val="28"/>
          <w:szCs w:val="28"/>
          <w:cs/>
          <w:lang w:bidi="th-TH"/>
        </w:rPr>
        <w:t>แนวทางที่เหมาะสมในการตรวจพยานหลักฐานในคดีอาญาก่อนสืบพยานของประเทศไทย</w:t>
      </w:r>
      <w:r w:rsidR="00DF3B48" w:rsidRPr="003F6567">
        <w:rPr>
          <w:rFonts w:ascii="TH SarabunPSK" w:hAnsi="TH SarabunPSK" w:cs="TH SarabunPSK" w:hint="cs"/>
          <w:color w:val="000000" w:themeColor="text1"/>
          <w:sz w:val="28"/>
          <w:szCs w:val="28"/>
          <w:cs/>
          <w:lang w:val="en-US" w:bidi="th-TH"/>
        </w:rPr>
        <w:t>อย่างมีประสิทธิภาพ</w:t>
      </w:r>
      <w:r w:rsidRPr="003F6567">
        <w:rPr>
          <w:rFonts w:ascii="TH SarabunPSK" w:hAnsi="TH SarabunPSK" w:cs="TH SarabunPSK"/>
          <w:color w:val="000000" w:themeColor="text1"/>
          <w:sz w:val="28"/>
          <w:szCs w:val="28"/>
          <w:cs/>
          <w:lang w:val="en-US" w:bidi="th-TH"/>
        </w:rPr>
        <w:t>ต่อไป</w:t>
      </w:r>
    </w:p>
    <w:p w14:paraId="3C700723" w14:textId="77777777" w:rsidR="00156852" w:rsidRPr="003F6567" w:rsidRDefault="00156852" w:rsidP="006E6CBA">
      <w:pPr>
        <w:spacing w:after="0" w:line="240" w:lineRule="auto"/>
        <w:jc w:val="thaiDistribute"/>
        <w:rPr>
          <w:rFonts w:ascii="TH SarabunPSK" w:hAnsi="TH SarabunPSK" w:cs="TH SarabunPSK"/>
          <w:b/>
          <w:bCs/>
          <w:color w:val="000000" w:themeColor="text1"/>
          <w:sz w:val="28"/>
          <w:szCs w:val="28"/>
          <w:lang w:val="en-US" w:bidi="th-TH"/>
        </w:rPr>
      </w:pPr>
      <w:r w:rsidRPr="003F6567">
        <w:rPr>
          <w:rFonts w:ascii="TH SarabunPSK" w:hAnsi="TH SarabunPSK" w:cs="TH SarabunPSK" w:hint="cs"/>
          <w:b/>
          <w:bCs/>
          <w:color w:val="000000" w:themeColor="text1"/>
          <w:sz w:val="28"/>
          <w:szCs w:val="28"/>
          <w:cs/>
          <w:lang w:val="en-US" w:bidi="th-TH"/>
        </w:rPr>
        <w:t xml:space="preserve">    1.</w:t>
      </w:r>
      <w:r w:rsidRPr="003F6567">
        <w:rPr>
          <w:rFonts w:ascii="TH SarabunPSK" w:hAnsi="TH SarabunPSK" w:cs="TH SarabunPSK"/>
          <w:b/>
          <w:bCs/>
          <w:color w:val="000000" w:themeColor="text1"/>
          <w:sz w:val="28"/>
          <w:szCs w:val="28"/>
          <w:cs/>
          <w:lang w:val="en-US" w:bidi="th-TH"/>
        </w:rPr>
        <w:t>2 วัตถุประสงค์การวิจัย</w:t>
      </w:r>
    </w:p>
    <w:p w14:paraId="30CEAB1F" w14:textId="768FF29D" w:rsidR="00156852" w:rsidRPr="003F6567" w:rsidRDefault="00156852" w:rsidP="006E6CBA">
      <w:pPr>
        <w:spacing w:after="0" w:line="240" w:lineRule="auto"/>
        <w:jc w:val="thaiDistribute"/>
        <w:rPr>
          <w:rFonts w:ascii="TH SarabunPSK" w:hAnsi="TH SarabunPSK" w:cs="TH SarabunPSK"/>
          <w:color w:val="000000" w:themeColor="text1"/>
          <w:sz w:val="28"/>
          <w:szCs w:val="28"/>
          <w:lang w:val="en-US" w:bidi="th-TH"/>
        </w:rPr>
      </w:pPr>
      <w:r w:rsidRPr="003F6567">
        <w:rPr>
          <w:rFonts w:ascii="TH SarabunPSK" w:hAnsi="TH SarabunPSK" w:cs="TH SarabunPSK"/>
          <w:color w:val="000000" w:themeColor="text1"/>
          <w:sz w:val="28"/>
          <w:szCs w:val="28"/>
          <w:lang w:val="en-US" w:bidi="th-TH"/>
        </w:rPr>
        <w:t xml:space="preserve">    </w:t>
      </w:r>
      <w:r w:rsidRPr="003F6567">
        <w:rPr>
          <w:rFonts w:ascii="TH SarabunPSK" w:hAnsi="TH SarabunPSK" w:cs="TH SarabunPSK" w:hint="cs"/>
          <w:color w:val="000000" w:themeColor="text1"/>
          <w:sz w:val="28"/>
          <w:szCs w:val="28"/>
          <w:cs/>
          <w:lang w:val="en-US" w:bidi="th-TH"/>
        </w:rPr>
        <w:t xml:space="preserve">     </w:t>
      </w:r>
      <w:r w:rsidR="0020000A" w:rsidRPr="003F6567">
        <w:rPr>
          <w:rFonts w:ascii="TH SarabunPSK" w:hAnsi="TH SarabunPSK" w:cs="TH SarabunPSK" w:hint="cs"/>
          <w:color w:val="000000" w:themeColor="text1"/>
          <w:sz w:val="28"/>
          <w:szCs w:val="28"/>
          <w:cs/>
          <w:lang w:val="en-US" w:bidi="th-TH"/>
        </w:rPr>
        <w:t>1.2.1</w:t>
      </w:r>
      <w:r w:rsidRPr="003F6567">
        <w:rPr>
          <w:rFonts w:ascii="TH SarabunPSK" w:hAnsi="TH SarabunPSK" w:cs="TH SarabunPSK"/>
          <w:color w:val="000000" w:themeColor="text1"/>
          <w:sz w:val="28"/>
          <w:szCs w:val="28"/>
          <w:cs/>
          <w:lang w:val="en-US" w:bidi="th-TH"/>
        </w:rPr>
        <w:t xml:space="preserve"> เพื่อศึกษาความหมาย แนวคิดทฤษฎีที่เกี่ยวข้องกับการตรวจพยานหลักฐานในคดีอาญาก่อนการสืบพยาน</w:t>
      </w:r>
    </w:p>
    <w:p w14:paraId="0387A333" w14:textId="7B2DB424" w:rsidR="00156852" w:rsidRPr="003F6567" w:rsidRDefault="00156852" w:rsidP="006E6CBA">
      <w:pPr>
        <w:spacing w:after="0" w:line="240" w:lineRule="auto"/>
        <w:jc w:val="thaiDistribute"/>
        <w:rPr>
          <w:rFonts w:ascii="TH SarabunPSK" w:hAnsi="TH SarabunPSK" w:cs="TH SarabunPSK"/>
          <w:color w:val="000000" w:themeColor="text1"/>
          <w:sz w:val="28"/>
          <w:szCs w:val="28"/>
          <w:lang w:val="en-US" w:bidi="th-TH"/>
        </w:rPr>
      </w:pPr>
      <w:r w:rsidRPr="003F6567">
        <w:rPr>
          <w:rFonts w:ascii="TH SarabunPSK" w:hAnsi="TH SarabunPSK" w:cs="TH SarabunPSK"/>
          <w:color w:val="000000" w:themeColor="text1"/>
          <w:sz w:val="28"/>
          <w:szCs w:val="28"/>
          <w:lang w:val="en-US" w:bidi="th-TH"/>
        </w:rPr>
        <w:t xml:space="preserve">    </w:t>
      </w:r>
      <w:r w:rsidRPr="003F6567">
        <w:rPr>
          <w:rFonts w:ascii="TH SarabunPSK" w:hAnsi="TH SarabunPSK" w:cs="TH SarabunPSK" w:hint="cs"/>
          <w:color w:val="000000" w:themeColor="text1"/>
          <w:sz w:val="28"/>
          <w:szCs w:val="28"/>
          <w:cs/>
          <w:lang w:val="en-US" w:bidi="th-TH"/>
        </w:rPr>
        <w:t xml:space="preserve">     </w:t>
      </w:r>
      <w:r w:rsidR="0020000A" w:rsidRPr="003F6567">
        <w:rPr>
          <w:rFonts w:ascii="TH SarabunPSK" w:hAnsi="TH SarabunPSK" w:cs="TH SarabunPSK" w:hint="cs"/>
          <w:color w:val="000000" w:themeColor="text1"/>
          <w:sz w:val="28"/>
          <w:szCs w:val="28"/>
          <w:cs/>
          <w:lang w:val="en-US" w:bidi="th-TH"/>
        </w:rPr>
        <w:t xml:space="preserve">1.2.2 </w:t>
      </w:r>
      <w:r w:rsidRPr="003F6567">
        <w:rPr>
          <w:rFonts w:ascii="TH SarabunPSK" w:hAnsi="TH SarabunPSK" w:cs="TH SarabunPSK"/>
          <w:color w:val="000000" w:themeColor="text1"/>
          <w:sz w:val="28"/>
          <w:szCs w:val="28"/>
          <w:cs/>
          <w:lang w:val="en-US" w:bidi="th-TH"/>
        </w:rPr>
        <w:t>เพื่อศึกษาถึงแนวคิดของกระบวนการการตรวจพยานหลักฐานในคดีอาญาก่อนการสืบพยานของระบบกฎหมายคอมมอนลอว์ (</w:t>
      </w:r>
      <w:r w:rsidRPr="003F6567">
        <w:rPr>
          <w:rFonts w:ascii="TH SarabunPSK" w:hAnsi="TH SarabunPSK" w:cs="TH SarabunPSK"/>
          <w:color w:val="000000" w:themeColor="text1"/>
          <w:sz w:val="28"/>
          <w:szCs w:val="28"/>
          <w:lang w:val="en-US" w:bidi="th-TH"/>
        </w:rPr>
        <w:t xml:space="preserve">Common Law) </w:t>
      </w:r>
      <w:r w:rsidRPr="003F6567">
        <w:rPr>
          <w:rFonts w:ascii="TH SarabunPSK" w:hAnsi="TH SarabunPSK" w:cs="TH SarabunPSK"/>
          <w:color w:val="000000" w:themeColor="text1"/>
          <w:sz w:val="28"/>
          <w:szCs w:val="28"/>
          <w:cs/>
          <w:lang w:val="en-US" w:bidi="th-TH"/>
        </w:rPr>
        <w:t>และระบบกฎหมายซิวิลลอว์ (</w:t>
      </w:r>
      <w:r w:rsidRPr="003F6567">
        <w:rPr>
          <w:rFonts w:ascii="TH SarabunPSK" w:hAnsi="TH SarabunPSK" w:cs="TH SarabunPSK"/>
          <w:color w:val="000000" w:themeColor="text1"/>
          <w:sz w:val="28"/>
          <w:szCs w:val="28"/>
          <w:lang w:val="en-US" w:bidi="th-TH"/>
        </w:rPr>
        <w:t xml:space="preserve">Civil Law) </w:t>
      </w:r>
    </w:p>
    <w:p w14:paraId="058C9454" w14:textId="62F95B5D" w:rsidR="00156852" w:rsidRPr="003F6567" w:rsidRDefault="00156852" w:rsidP="006E6CBA">
      <w:pPr>
        <w:spacing w:after="0" w:line="240" w:lineRule="auto"/>
        <w:jc w:val="thaiDistribute"/>
        <w:rPr>
          <w:rFonts w:ascii="TH SarabunPSK" w:hAnsi="TH SarabunPSK" w:cs="TH SarabunPSK"/>
          <w:color w:val="000000" w:themeColor="text1"/>
          <w:sz w:val="28"/>
          <w:szCs w:val="28"/>
          <w:lang w:val="en-US" w:bidi="th-TH"/>
        </w:rPr>
      </w:pPr>
      <w:r w:rsidRPr="003F6567">
        <w:rPr>
          <w:rFonts w:ascii="TH SarabunPSK" w:hAnsi="TH SarabunPSK" w:cs="TH SarabunPSK"/>
          <w:color w:val="000000" w:themeColor="text1"/>
          <w:sz w:val="28"/>
          <w:szCs w:val="28"/>
          <w:lang w:val="en-US" w:bidi="th-TH"/>
        </w:rPr>
        <w:t xml:space="preserve">    </w:t>
      </w:r>
      <w:r w:rsidRPr="003F6567">
        <w:rPr>
          <w:rFonts w:ascii="TH SarabunPSK" w:hAnsi="TH SarabunPSK" w:cs="TH SarabunPSK" w:hint="cs"/>
          <w:color w:val="000000" w:themeColor="text1"/>
          <w:sz w:val="28"/>
          <w:szCs w:val="28"/>
          <w:cs/>
          <w:lang w:val="en-US" w:bidi="th-TH"/>
        </w:rPr>
        <w:t xml:space="preserve">     </w:t>
      </w:r>
      <w:r w:rsidR="0020000A" w:rsidRPr="003F6567">
        <w:rPr>
          <w:rFonts w:ascii="TH SarabunPSK" w:hAnsi="TH SarabunPSK" w:cs="TH SarabunPSK" w:hint="cs"/>
          <w:color w:val="000000" w:themeColor="text1"/>
          <w:sz w:val="28"/>
          <w:szCs w:val="28"/>
          <w:cs/>
          <w:lang w:val="en-US" w:bidi="th-TH"/>
        </w:rPr>
        <w:t xml:space="preserve">1.2.3 </w:t>
      </w:r>
      <w:r w:rsidRPr="003F6567">
        <w:rPr>
          <w:rFonts w:ascii="TH SarabunPSK" w:hAnsi="TH SarabunPSK" w:cs="TH SarabunPSK"/>
          <w:color w:val="000000" w:themeColor="text1"/>
          <w:sz w:val="28"/>
          <w:szCs w:val="28"/>
          <w:cs/>
          <w:lang w:val="en-US" w:bidi="th-TH"/>
        </w:rPr>
        <w:t>เพื่อศึกษากฎหมายของประเทศไทยที่เกี่ยวข้องกับการตรวจพยานหลักฐานในคดีอาญาก่อนการสืบพยาน</w:t>
      </w:r>
    </w:p>
    <w:p w14:paraId="7D2301D9" w14:textId="4A86245D" w:rsidR="00156852" w:rsidRPr="003F6567" w:rsidRDefault="00156852" w:rsidP="006E6CBA">
      <w:pPr>
        <w:spacing w:after="0" w:line="240" w:lineRule="auto"/>
        <w:jc w:val="thaiDistribute"/>
        <w:rPr>
          <w:rFonts w:ascii="TH SarabunPSK" w:hAnsi="TH SarabunPSK" w:cs="TH SarabunPSK"/>
          <w:color w:val="000000" w:themeColor="text1"/>
          <w:sz w:val="28"/>
          <w:szCs w:val="28"/>
          <w:lang w:val="en-US" w:bidi="th-TH"/>
        </w:rPr>
      </w:pPr>
      <w:r w:rsidRPr="003F6567">
        <w:rPr>
          <w:rFonts w:ascii="TH SarabunPSK" w:hAnsi="TH SarabunPSK" w:cs="TH SarabunPSK"/>
          <w:color w:val="000000" w:themeColor="text1"/>
          <w:sz w:val="28"/>
          <w:szCs w:val="28"/>
          <w:lang w:val="en-US" w:bidi="th-TH"/>
        </w:rPr>
        <w:t xml:space="preserve">    </w:t>
      </w:r>
      <w:r w:rsidRPr="003F6567">
        <w:rPr>
          <w:rFonts w:ascii="TH SarabunPSK" w:hAnsi="TH SarabunPSK" w:cs="TH SarabunPSK" w:hint="cs"/>
          <w:color w:val="000000" w:themeColor="text1"/>
          <w:sz w:val="28"/>
          <w:szCs w:val="28"/>
          <w:cs/>
          <w:lang w:val="en-US" w:bidi="th-TH"/>
        </w:rPr>
        <w:t xml:space="preserve">     </w:t>
      </w:r>
      <w:r w:rsidR="0020000A" w:rsidRPr="003F6567">
        <w:rPr>
          <w:rFonts w:ascii="TH SarabunPSK" w:hAnsi="TH SarabunPSK" w:cs="TH SarabunPSK" w:hint="cs"/>
          <w:color w:val="000000" w:themeColor="text1"/>
          <w:sz w:val="28"/>
          <w:szCs w:val="28"/>
          <w:cs/>
          <w:lang w:val="en-US" w:bidi="th-TH"/>
        </w:rPr>
        <w:t xml:space="preserve">1.2.4 </w:t>
      </w:r>
      <w:r w:rsidRPr="003F6567">
        <w:rPr>
          <w:rFonts w:ascii="TH SarabunPSK" w:hAnsi="TH SarabunPSK" w:cs="TH SarabunPSK"/>
          <w:color w:val="000000" w:themeColor="text1"/>
          <w:sz w:val="28"/>
          <w:szCs w:val="28"/>
          <w:cs/>
          <w:lang w:val="en-US" w:bidi="th-TH"/>
        </w:rPr>
        <w:t>เพื่อกำหนดแนวทางที่เหมาะสมในการตรวจพยานหลักฐานในคดีอาญาก่อนสืบพยานของประเทศไทย</w:t>
      </w:r>
    </w:p>
    <w:p w14:paraId="430AEFE5" w14:textId="77777777" w:rsidR="00156852" w:rsidRPr="003F6567" w:rsidRDefault="00156852" w:rsidP="006E6CBA">
      <w:pPr>
        <w:spacing w:after="0" w:line="240" w:lineRule="auto"/>
        <w:jc w:val="thaiDistribute"/>
        <w:rPr>
          <w:rFonts w:ascii="TH SarabunPSK" w:hAnsi="TH SarabunPSK" w:cs="TH SarabunPSK"/>
          <w:b/>
          <w:bCs/>
          <w:color w:val="000000" w:themeColor="text1"/>
          <w:sz w:val="28"/>
          <w:szCs w:val="28"/>
          <w:lang w:val="en-US" w:bidi="th-TH"/>
        </w:rPr>
      </w:pPr>
      <w:r w:rsidRPr="003F6567">
        <w:rPr>
          <w:rFonts w:ascii="TH SarabunPSK" w:hAnsi="TH SarabunPSK" w:cs="TH SarabunPSK" w:hint="cs"/>
          <w:b/>
          <w:bCs/>
          <w:color w:val="000000" w:themeColor="text1"/>
          <w:sz w:val="28"/>
          <w:szCs w:val="28"/>
          <w:cs/>
          <w:lang w:val="en-US" w:bidi="th-TH"/>
        </w:rPr>
        <w:t xml:space="preserve">    1.</w:t>
      </w:r>
      <w:r w:rsidRPr="003F6567">
        <w:rPr>
          <w:rFonts w:ascii="TH SarabunPSK" w:hAnsi="TH SarabunPSK" w:cs="TH SarabunPSK"/>
          <w:b/>
          <w:bCs/>
          <w:color w:val="000000" w:themeColor="text1"/>
          <w:sz w:val="28"/>
          <w:szCs w:val="28"/>
          <w:cs/>
          <w:lang w:val="en-US" w:bidi="th-TH"/>
        </w:rPr>
        <w:t>3 ขอบเขตการวิจัย</w:t>
      </w:r>
    </w:p>
    <w:p w14:paraId="15A20D05" w14:textId="2A1027F6" w:rsidR="00156852" w:rsidRPr="003F6567" w:rsidRDefault="00156852" w:rsidP="006E6CBA">
      <w:pPr>
        <w:spacing w:after="0" w:line="240" w:lineRule="auto"/>
        <w:jc w:val="thaiDistribute"/>
        <w:rPr>
          <w:rFonts w:ascii="TH SarabunPSK" w:hAnsi="TH SarabunPSK" w:cs="TH SarabunPSK"/>
          <w:color w:val="000000" w:themeColor="text1"/>
          <w:sz w:val="28"/>
          <w:szCs w:val="28"/>
          <w:lang w:val="en-US" w:bidi="th-TH"/>
        </w:rPr>
      </w:pPr>
      <w:r w:rsidRPr="003F6567">
        <w:rPr>
          <w:rFonts w:ascii="TH SarabunPSK" w:hAnsi="TH SarabunPSK" w:cs="TH SarabunPSK"/>
          <w:color w:val="000000" w:themeColor="text1"/>
          <w:sz w:val="28"/>
          <w:szCs w:val="28"/>
          <w:lang w:val="en-US" w:bidi="th-TH"/>
        </w:rPr>
        <w:t xml:space="preserve">    </w:t>
      </w:r>
      <w:r w:rsidRPr="003F6567">
        <w:rPr>
          <w:rFonts w:ascii="TH SarabunPSK" w:hAnsi="TH SarabunPSK" w:cs="TH SarabunPSK" w:hint="cs"/>
          <w:color w:val="000000" w:themeColor="text1"/>
          <w:sz w:val="28"/>
          <w:szCs w:val="28"/>
          <w:cs/>
          <w:lang w:val="en-US" w:bidi="th-TH"/>
        </w:rPr>
        <w:t xml:space="preserve">     </w:t>
      </w:r>
      <w:r w:rsidR="00690EB0" w:rsidRPr="003F6567">
        <w:rPr>
          <w:rFonts w:ascii="TH SarabunPSK" w:hAnsi="TH SarabunPSK" w:cs="TH SarabunPSK" w:hint="cs"/>
          <w:color w:val="000000" w:themeColor="text1"/>
          <w:sz w:val="28"/>
          <w:szCs w:val="28"/>
          <w:cs/>
          <w:lang w:val="en-US" w:bidi="th-TH"/>
        </w:rPr>
        <w:t xml:space="preserve"> </w:t>
      </w:r>
      <w:r w:rsidR="00690EB0" w:rsidRPr="003F6567">
        <w:rPr>
          <w:rFonts w:ascii="TH SarabunPSK" w:hAnsi="TH SarabunPSK" w:cs="TH SarabunPSK" w:hint="cs"/>
          <w:color w:val="000000" w:themeColor="text1"/>
          <w:sz w:val="36"/>
          <w:szCs w:val="28"/>
          <w:cs/>
          <w:lang w:bidi="th-TH"/>
        </w:rPr>
        <w:t>ผู้วิจัยทำการศึกษาวิจัยให้</w:t>
      </w:r>
      <w:r w:rsidR="00690EB0" w:rsidRPr="003F6567">
        <w:rPr>
          <w:rFonts w:ascii="TH SarabunPSK" w:hAnsi="TH SarabunPSK" w:cs="TH SarabunPSK"/>
          <w:color w:val="000000" w:themeColor="text1"/>
          <w:sz w:val="36"/>
          <w:szCs w:val="28"/>
          <w:cs/>
          <w:lang w:bidi="th-TH"/>
        </w:rPr>
        <w:t>ครอบคลุม</w:t>
      </w:r>
      <w:r w:rsidR="00690EB0" w:rsidRPr="003F6567">
        <w:rPr>
          <w:rFonts w:ascii="TH SarabunPSK" w:hAnsi="TH SarabunPSK" w:cs="TH SarabunPSK" w:hint="cs"/>
          <w:color w:val="000000" w:themeColor="text1"/>
          <w:sz w:val="36"/>
          <w:szCs w:val="28"/>
          <w:cs/>
          <w:lang w:bidi="th-TH"/>
        </w:rPr>
        <w:t>ตามวัตถุประสงค์ของการวิจัย ใน</w:t>
      </w:r>
      <w:r w:rsidR="00690EB0" w:rsidRPr="003F6567">
        <w:rPr>
          <w:rFonts w:ascii="TH SarabunPSK" w:hAnsi="TH SarabunPSK" w:cs="TH SarabunPSK"/>
          <w:color w:val="000000" w:themeColor="text1"/>
          <w:sz w:val="36"/>
          <w:szCs w:val="28"/>
          <w:cs/>
          <w:lang w:bidi="th-TH"/>
        </w:rPr>
        <w:t>ประเด็น</w:t>
      </w:r>
      <w:r w:rsidR="00690EB0" w:rsidRPr="003F6567">
        <w:rPr>
          <w:rFonts w:ascii="TH SarabunPSK" w:hAnsi="TH SarabunPSK" w:cs="TH SarabunPSK" w:hint="cs"/>
          <w:color w:val="000000" w:themeColor="text1"/>
          <w:sz w:val="36"/>
          <w:szCs w:val="28"/>
          <w:cs/>
          <w:lang w:bidi="th-TH"/>
        </w:rPr>
        <w:t>ต่าง ๆ ดังนี้</w:t>
      </w:r>
      <w:r w:rsidR="0042679A" w:rsidRPr="003F6567">
        <w:rPr>
          <w:rFonts w:ascii="TH SarabunPSK" w:hAnsi="TH SarabunPSK" w:cs="TH SarabunPSK"/>
          <w:color w:val="000000" w:themeColor="text1"/>
          <w:sz w:val="28"/>
          <w:szCs w:val="28"/>
          <w:lang w:val="en-US" w:bidi="th-TH"/>
        </w:rPr>
        <w:t xml:space="preserve"> </w:t>
      </w:r>
      <w:r w:rsidR="001D0241" w:rsidRPr="003F6567">
        <w:rPr>
          <w:rFonts w:ascii="TH SarabunPSK" w:hAnsi="TH SarabunPSK" w:cs="TH SarabunPSK" w:hint="cs"/>
          <w:color w:val="000000" w:themeColor="text1"/>
          <w:sz w:val="28"/>
          <w:szCs w:val="28"/>
          <w:cs/>
          <w:lang w:val="en-US" w:bidi="th-TH"/>
        </w:rPr>
        <w:t>(</w:t>
      </w:r>
      <w:r w:rsidR="0042679A" w:rsidRPr="003F6567">
        <w:rPr>
          <w:rFonts w:ascii="TH SarabunPSK" w:hAnsi="TH SarabunPSK" w:cs="TH SarabunPSK"/>
          <w:color w:val="000000" w:themeColor="text1"/>
          <w:sz w:val="28"/>
          <w:szCs w:val="28"/>
          <w:lang w:val="en-US" w:bidi="th-TH"/>
        </w:rPr>
        <w:t>1</w:t>
      </w:r>
      <w:r w:rsidR="0042679A" w:rsidRPr="003F6567">
        <w:rPr>
          <w:rFonts w:ascii="TH SarabunPSK" w:hAnsi="TH SarabunPSK" w:cs="TH SarabunPSK" w:hint="cs"/>
          <w:color w:val="000000" w:themeColor="text1"/>
          <w:sz w:val="28"/>
          <w:szCs w:val="28"/>
          <w:cs/>
          <w:lang w:val="en-US" w:bidi="th-TH"/>
        </w:rPr>
        <w:t>)</w:t>
      </w:r>
      <w:r w:rsidRPr="003F6567">
        <w:rPr>
          <w:rFonts w:ascii="TH SarabunPSK" w:hAnsi="TH SarabunPSK" w:cs="TH SarabunPSK"/>
          <w:color w:val="000000" w:themeColor="text1"/>
          <w:sz w:val="28"/>
          <w:szCs w:val="28"/>
          <w:cs/>
          <w:lang w:val="en-US" w:bidi="th-TH"/>
        </w:rPr>
        <w:t xml:space="preserve"> มาตรการทางกฎหมายที่เกี่ยวข้อง</w:t>
      </w:r>
      <w:r w:rsidR="0042679A" w:rsidRPr="003F6567">
        <w:rPr>
          <w:rFonts w:ascii="TH SarabunPSK" w:hAnsi="TH SarabunPSK" w:cs="TH SarabunPSK"/>
          <w:color w:val="000000" w:themeColor="text1"/>
          <w:sz w:val="28"/>
          <w:szCs w:val="28"/>
          <w:cs/>
          <w:lang w:val="en-US" w:bidi="th-TH"/>
        </w:rPr>
        <w:t>กับการตรวจพยานหลักฐานในคดีอาญาก่อนการสืบพยาน</w:t>
      </w:r>
      <w:r w:rsidRPr="003F6567">
        <w:rPr>
          <w:rFonts w:ascii="TH SarabunPSK" w:hAnsi="TH SarabunPSK" w:cs="TH SarabunPSK"/>
          <w:color w:val="000000" w:themeColor="text1"/>
          <w:sz w:val="28"/>
          <w:szCs w:val="28"/>
          <w:cs/>
          <w:lang w:val="en-US" w:bidi="th-TH"/>
        </w:rPr>
        <w:t xml:space="preserve">ตามประมวลกฎหมายวิธีพิจารณาความอาญา มาตรา 173/1 และ 173/2 </w:t>
      </w:r>
      <w:r w:rsidR="001D0241" w:rsidRPr="003F6567">
        <w:rPr>
          <w:rFonts w:ascii="TH SarabunPSK" w:hAnsi="TH SarabunPSK" w:cs="TH SarabunPSK" w:hint="cs"/>
          <w:color w:val="000000" w:themeColor="text1"/>
          <w:sz w:val="28"/>
          <w:szCs w:val="28"/>
          <w:cs/>
          <w:lang w:val="en-US" w:bidi="th-TH"/>
        </w:rPr>
        <w:t>(</w:t>
      </w:r>
      <w:r w:rsidR="001D0241" w:rsidRPr="003F6567">
        <w:rPr>
          <w:rFonts w:ascii="TH SarabunPSK" w:hAnsi="TH SarabunPSK" w:cs="TH SarabunPSK"/>
          <w:color w:val="000000" w:themeColor="text1"/>
          <w:sz w:val="28"/>
          <w:szCs w:val="28"/>
          <w:lang w:val="en-US" w:bidi="th-TH"/>
        </w:rPr>
        <w:t>2</w:t>
      </w:r>
      <w:r w:rsidR="001D0241" w:rsidRPr="003F6567">
        <w:rPr>
          <w:rFonts w:ascii="TH SarabunPSK" w:hAnsi="TH SarabunPSK" w:cs="TH SarabunPSK" w:hint="cs"/>
          <w:color w:val="000000" w:themeColor="text1"/>
          <w:sz w:val="28"/>
          <w:szCs w:val="28"/>
          <w:cs/>
          <w:lang w:val="en-US" w:bidi="th-TH"/>
        </w:rPr>
        <w:t>)</w:t>
      </w:r>
      <w:r w:rsidR="0076208B" w:rsidRPr="003F6567">
        <w:rPr>
          <w:rFonts w:ascii="TH SarabunPSK" w:hAnsi="TH SarabunPSK" w:cs="TH SarabunPSK" w:hint="cs"/>
          <w:color w:val="000000" w:themeColor="text1"/>
          <w:sz w:val="28"/>
          <w:szCs w:val="28"/>
          <w:cs/>
          <w:lang w:val="en-US" w:bidi="th-TH"/>
        </w:rPr>
        <w:t xml:space="preserve"> </w:t>
      </w:r>
      <w:r w:rsidRPr="003F6567">
        <w:rPr>
          <w:rFonts w:ascii="TH SarabunPSK" w:hAnsi="TH SarabunPSK" w:cs="TH SarabunPSK"/>
          <w:color w:val="000000" w:themeColor="text1"/>
          <w:sz w:val="28"/>
          <w:szCs w:val="28"/>
          <w:cs/>
          <w:lang w:val="en-US" w:bidi="th-TH"/>
        </w:rPr>
        <w:t>ระบบกฎหมายต่างประเทศในส่วนที่เกี่ยวกับการตรวจพยานหลักฐานในคดีอาญาก่อนการสืบพยานในระบบกฎหมายคอมมอนลอว์ และระบบกฎหมายซิวิลลอว์</w:t>
      </w:r>
      <w:r w:rsidR="00C0517A" w:rsidRPr="003F6567">
        <w:rPr>
          <w:rFonts w:ascii="TH SarabunPSK" w:hAnsi="TH SarabunPSK" w:cs="TH SarabunPSK" w:hint="cs"/>
          <w:color w:val="000000" w:themeColor="text1"/>
          <w:sz w:val="28"/>
          <w:szCs w:val="28"/>
          <w:cs/>
          <w:lang w:val="en-US" w:bidi="th-TH"/>
        </w:rPr>
        <w:t xml:space="preserve"> </w:t>
      </w:r>
      <w:r w:rsidRPr="003F6567">
        <w:rPr>
          <w:rFonts w:ascii="TH SarabunPSK" w:hAnsi="TH SarabunPSK" w:cs="TH SarabunPSK"/>
          <w:color w:val="000000" w:themeColor="text1"/>
          <w:sz w:val="28"/>
          <w:szCs w:val="28"/>
          <w:lang w:val="en-US" w:bidi="th-TH"/>
        </w:rPr>
        <w:t xml:space="preserve"> </w:t>
      </w:r>
    </w:p>
    <w:p w14:paraId="04DA30B8" w14:textId="77777777" w:rsidR="00156852" w:rsidRPr="003F6567" w:rsidRDefault="00156852" w:rsidP="006E6CBA">
      <w:pPr>
        <w:spacing w:after="0" w:line="240" w:lineRule="auto"/>
        <w:jc w:val="thaiDistribute"/>
        <w:rPr>
          <w:rFonts w:ascii="TH SarabunPSK" w:hAnsi="TH SarabunPSK" w:cs="TH SarabunPSK"/>
          <w:color w:val="000000" w:themeColor="text1"/>
          <w:sz w:val="28"/>
          <w:szCs w:val="28"/>
          <w:lang w:val="en-US" w:bidi="th-TH"/>
        </w:rPr>
      </w:pPr>
    </w:p>
    <w:p w14:paraId="3CFA5CEB" w14:textId="1A2AFEE2" w:rsidR="001D0241" w:rsidRPr="003F6567" w:rsidRDefault="00156852" w:rsidP="006E6CBA">
      <w:pPr>
        <w:spacing w:after="0" w:line="240" w:lineRule="auto"/>
        <w:rPr>
          <w:rFonts w:ascii="TH SarabunPSK" w:hAnsi="TH SarabunPSK" w:cs="TH SarabunPSK"/>
          <w:b/>
          <w:bCs/>
          <w:color w:val="000000" w:themeColor="text1"/>
          <w:sz w:val="32"/>
          <w:szCs w:val="32"/>
          <w:lang w:bidi="th-TH"/>
        </w:rPr>
      </w:pPr>
      <w:r w:rsidRPr="003F6567">
        <w:rPr>
          <w:rFonts w:ascii="TH SarabunPSK" w:hAnsi="TH SarabunPSK" w:cs="TH SarabunPSK"/>
          <w:b/>
          <w:bCs/>
          <w:color w:val="000000" w:themeColor="text1"/>
          <w:sz w:val="32"/>
          <w:szCs w:val="32"/>
        </w:rPr>
        <w:t xml:space="preserve">2. </w:t>
      </w:r>
      <w:r w:rsidR="005565DF" w:rsidRPr="003F6567">
        <w:rPr>
          <w:rFonts w:ascii="TH SarabunPSK" w:hAnsi="TH SarabunPSK" w:cs="TH SarabunPSK"/>
          <w:b/>
          <w:bCs/>
          <w:color w:val="000000" w:themeColor="text1"/>
          <w:sz w:val="32"/>
          <w:szCs w:val="32"/>
          <w:cs/>
          <w:lang w:bidi="th-TH"/>
        </w:rPr>
        <w:t>วิธีดำเนินการวิจัย</w:t>
      </w:r>
    </w:p>
    <w:p w14:paraId="66CE79FE" w14:textId="61A0B4B2" w:rsidR="005565DF" w:rsidRPr="003F6567" w:rsidRDefault="005565DF" w:rsidP="006E6CBA">
      <w:pPr>
        <w:spacing w:after="0" w:line="240" w:lineRule="auto"/>
        <w:rPr>
          <w:rFonts w:ascii="TH SarabunPSK" w:hAnsi="TH SarabunPSK" w:cs="TH SarabunPSK"/>
          <w:b/>
          <w:bCs/>
          <w:color w:val="000000" w:themeColor="text1"/>
          <w:sz w:val="28"/>
          <w:szCs w:val="28"/>
        </w:rPr>
      </w:pPr>
      <w:r w:rsidRPr="003F6567">
        <w:rPr>
          <w:rFonts w:ascii="TH SarabunPSK" w:hAnsi="TH SarabunPSK" w:cs="TH SarabunPSK"/>
          <w:b/>
          <w:bCs/>
          <w:color w:val="000000" w:themeColor="text1"/>
          <w:sz w:val="32"/>
          <w:szCs w:val="32"/>
          <w:cs/>
          <w:lang w:bidi="th-TH"/>
        </w:rPr>
        <w:tab/>
      </w:r>
      <w:r w:rsidRPr="003F6567">
        <w:rPr>
          <w:rFonts w:ascii="TH SarabunPSK" w:hAnsi="TH SarabunPSK" w:cs="TH SarabunPSK" w:hint="cs"/>
          <w:b/>
          <w:bCs/>
          <w:color w:val="000000" w:themeColor="text1"/>
          <w:sz w:val="28"/>
          <w:szCs w:val="28"/>
          <w:cs/>
          <w:lang w:bidi="th-TH"/>
        </w:rPr>
        <w:t>2.1 วิธีการวิจัย</w:t>
      </w:r>
    </w:p>
    <w:p w14:paraId="6BCB6E39" w14:textId="4935E3E0" w:rsidR="001D0241" w:rsidRPr="005F7281" w:rsidRDefault="005F7281" w:rsidP="006E6CBA">
      <w:pPr>
        <w:spacing w:after="0" w:line="240" w:lineRule="auto"/>
        <w:ind w:firstLine="720"/>
        <w:jc w:val="thaiDistribute"/>
        <w:rPr>
          <w:rFonts w:ascii="TH SarabunPSK" w:hAnsi="TH SarabunPSK" w:cs="TH SarabunPSK"/>
          <w:color w:val="000000" w:themeColor="text1"/>
          <w:spacing w:val="-4"/>
          <w:sz w:val="28"/>
          <w:szCs w:val="28"/>
        </w:rPr>
      </w:pPr>
      <w:r>
        <w:rPr>
          <w:rFonts w:ascii="TH SarabunPSK" w:hAnsi="TH SarabunPSK" w:cs="TH SarabunPSK" w:hint="cs"/>
          <w:color w:val="000000" w:themeColor="text1"/>
          <w:sz w:val="28"/>
          <w:szCs w:val="28"/>
          <w:cs/>
          <w:lang w:bidi="th-TH"/>
        </w:rPr>
        <w:t xml:space="preserve">     </w:t>
      </w:r>
      <w:r w:rsidR="001D0241" w:rsidRPr="005F7281">
        <w:rPr>
          <w:rFonts w:ascii="TH SarabunPSK" w:hAnsi="TH SarabunPSK" w:cs="TH SarabunPSK" w:hint="cs"/>
          <w:color w:val="000000" w:themeColor="text1"/>
          <w:spacing w:val="-4"/>
          <w:sz w:val="28"/>
          <w:szCs w:val="28"/>
          <w:cs/>
          <w:lang w:bidi="th-TH"/>
        </w:rPr>
        <w:t>วิธีการวิจัยครั้งนี้เป็นการวิจัยเชิงกฎหมาย</w:t>
      </w:r>
      <w:r w:rsidR="0037437D" w:rsidRPr="005F7281">
        <w:rPr>
          <w:rFonts w:ascii="TH SarabunPSK" w:hAnsi="TH SarabunPSK" w:cs="TH SarabunPSK" w:hint="cs"/>
          <w:color w:val="000000" w:themeColor="text1"/>
          <w:spacing w:val="-4"/>
          <w:sz w:val="28"/>
          <w:szCs w:val="28"/>
          <w:cs/>
          <w:lang w:bidi="th-TH"/>
        </w:rPr>
        <w:t xml:space="preserve"> (</w:t>
      </w:r>
      <w:r w:rsidR="001D0241" w:rsidRPr="005F7281">
        <w:rPr>
          <w:rFonts w:ascii="TH SarabunPSK" w:hAnsi="TH SarabunPSK" w:cs="TH SarabunPSK"/>
          <w:color w:val="000000" w:themeColor="text1"/>
          <w:spacing w:val="-4"/>
          <w:sz w:val="28"/>
          <w:szCs w:val="28"/>
        </w:rPr>
        <w:t xml:space="preserve">Legal Research) </w:t>
      </w:r>
      <w:r w:rsidR="0037437D" w:rsidRPr="005F7281">
        <w:rPr>
          <w:rFonts w:ascii="TH SarabunPSK" w:hAnsi="TH SarabunPSK" w:cs="TH SarabunPSK" w:hint="cs"/>
          <w:color w:val="000000" w:themeColor="text1"/>
          <w:spacing w:val="-4"/>
          <w:sz w:val="28"/>
          <w:szCs w:val="28"/>
          <w:cs/>
          <w:lang w:bidi="th-TH"/>
        </w:rPr>
        <w:t>ในรูปแบบการวิจัยเชิงคุณภาพ (</w:t>
      </w:r>
      <w:r w:rsidR="001D0241" w:rsidRPr="005F7281">
        <w:rPr>
          <w:rFonts w:ascii="TH SarabunPSK" w:hAnsi="TH SarabunPSK" w:cs="TH SarabunPSK"/>
          <w:color w:val="000000" w:themeColor="text1"/>
          <w:spacing w:val="-4"/>
          <w:sz w:val="28"/>
          <w:szCs w:val="28"/>
        </w:rPr>
        <w:t xml:space="preserve">Qualitative Research) </w:t>
      </w:r>
      <w:r w:rsidR="001D0241" w:rsidRPr="005F7281">
        <w:rPr>
          <w:rFonts w:ascii="TH SarabunPSK" w:hAnsi="TH SarabunPSK" w:cs="TH SarabunPSK" w:hint="cs"/>
          <w:color w:val="000000" w:themeColor="text1"/>
          <w:spacing w:val="-4"/>
          <w:sz w:val="28"/>
          <w:szCs w:val="28"/>
          <w:cs/>
          <w:lang w:bidi="th-TH"/>
        </w:rPr>
        <w:t>โดยศึกษาค้นคว้าจากเอกสาร</w:t>
      </w:r>
      <w:r w:rsidR="0037437D" w:rsidRPr="005F7281">
        <w:rPr>
          <w:rFonts w:ascii="TH SarabunPSK" w:hAnsi="TH SarabunPSK" w:cs="TH SarabunPSK" w:hint="cs"/>
          <w:color w:val="000000" w:themeColor="text1"/>
          <w:spacing w:val="-4"/>
          <w:sz w:val="28"/>
          <w:szCs w:val="28"/>
          <w:cs/>
          <w:lang w:bidi="th-TH"/>
        </w:rPr>
        <w:t xml:space="preserve"> (</w:t>
      </w:r>
      <w:r w:rsidR="001D0241" w:rsidRPr="005F7281">
        <w:rPr>
          <w:rFonts w:ascii="TH SarabunPSK" w:hAnsi="TH SarabunPSK" w:cs="TH SarabunPSK"/>
          <w:color w:val="000000" w:themeColor="text1"/>
          <w:spacing w:val="-4"/>
          <w:sz w:val="28"/>
          <w:szCs w:val="28"/>
        </w:rPr>
        <w:t xml:space="preserve">Documentary Research) </w:t>
      </w:r>
      <w:r w:rsidR="001D0241" w:rsidRPr="005F7281">
        <w:rPr>
          <w:rFonts w:ascii="TH SarabunPSK" w:hAnsi="TH SarabunPSK" w:cs="TH SarabunPSK" w:hint="cs"/>
          <w:color w:val="000000" w:themeColor="text1"/>
          <w:spacing w:val="-4"/>
          <w:sz w:val="28"/>
          <w:szCs w:val="28"/>
          <w:cs/>
          <w:lang w:bidi="th-TH"/>
        </w:rPr>
        <w:t xml:space="preserve">ตำรากฎหมายทั้งในและต่างประเทศ รวมทั้งสืบค้นข้อมูลต่าง ๆ ที่เกี่ยวข้องจากคำพิพากษาศาลฎีกา แนวคิด ทฤษฎีทางกฎหมาย ประกาศ ระเบียบ ข้อบังคับต่าง ๆ วิทยานิพนธ์ บทความวิจัย บทความวิชาการ </w:t>
      </w:r>
      <w:r w:rsidR="0076208B" w:rsidRPr="005F7281">
        <w:rPr>
          <w:rFonts w:ascii="TH SarabunPSK" w:hAnsi="TH SarabunPSK" w:cs="TH SarabunPSK" w:hint="cs"/>
          <w:color w:val="000000" w:themeColor="text1"/>
          <w:spacing w:val="-4"/>
          <w:sz w:val="28"/>
          <w:szCs w:val="28"/>
          <w:cs/>
          <w:lang w:val="en-US" w:bidi="th-TH"/>
        </w:rPr>
        <w:t>ร</w:t>
      </w:r>
      <w:r w:rsidR="006B6B00" w:rsidRPr="005F7281">
        <w:rPr>
          <w:rFonts w:ascii="TH SarabunPSK" w:hAnsi="TH SarabunPSK" w:cs="TH SarabunPSK"/>
          <w:color w:val="000000" w:themeColor="text1"/>
          <w:spacing w:val="-4"/>
          <w:sz w:val="28"/>
          <w:szCs w:val="28"/>
          <w:cs/>
          <w:lang w:val="en-US" w:bidi="th-TH"/>
        </w:rPr>
        <w:t>วมทั้งการสอบถามจากผู้รู้และผู้ปฏิบัติงานในหน่วยงานที่เกี่ยวข้อง</w:t>
      </w:r>
      <w:r w:rsidR="001D0241" w:rsidRPr="005F7281">
        <w:rPr>
          <w:rFonts w:ascii="TH SarabunPSK" w:hAnsi="TH SarabunPSK" w:cs="TH SarabunPSK" w:hint="cs"/>
          <w:color w:val="000000" w:themeColor="text1"/>
          <w:spacing w:val="-4"/>
          <w:sz w:val="28"/>
          <w:szCs w:val="28"/>
          <w:rtl/>
          <w:cs/>
        </w:rPr>
        <w:t xml:space="preserve"> </w:t>
      </w:r>
    </w:p>
    <w:p w14:paraId="76506C27" w14:textId="6D410912" w:rsidR="001D0241" w:rsidRPr="003F6567" w:rsidRDefault="001D0241" w:rsidP="006E6CBA">
      <w:pPr>
        <w:spacing w:after="0" w:line="240" w:lineRule="auto"/>
        <w:rPr>
          <w:rFonts w:ascii="TH SarabunPSK" w:hAnsi="TH SarabunPSK" w:cs="TH SarabunPSK"/>
          <w:b/>
          <w:bCs/>
          <w:color w:val="000000" w:themeColor="text1"/>
          <w:sz w:val="28"/>
          <w:szCs w:val="28"/>
          <w:cs/>
          <w:lang w:bidi="th-TH"/>
        </w:rPr>
      </w:pPr>
      <w:r w:rsidRPr="003F6567">
        <w:rPr>
          <w:rFonts w:ascii="TH SarabunPSK" w:hAnsi="TH SarabunPSK" w:cs="TH SarabunPSK"/>
          <w:b/>
          <w:bCs/>
          <w:color w:val="000000" w:themeColor="text1"/>
          <w:sz w:val="28"/>
          <w:szCs w:val="28"/>
        </w:rPr>
        <w:tab/>
      </w:r>
      <w:r w:rsidRPr="003F6567">
        <w:rPr>
          <w:rFonts w:ascii="TH SarabunPSK" w:hAnsi="TH SarabunPSK" w:cs="TH SarabunPSK" w:hint="cs"/>
          <w:b/>
          <w:bCs/>
          <w:color w:val="000000" w:themeColor="text1"/>
          <w:sz w:val="28"/>
          <w:szCs w:val="28"/>
          <w:rtl/>
          <w:cs/>
        </w:rPr>
        <w:t xml:space="preserve">2.2 </w:t>
      </w:r>
      <w:r w:rsidR="005565DF" w:rsidRPr="003F6567">
        <w:rPr>
          <w:rFonts w:ascii="TH SarabunPSK" w:hAnsi="TH SarabunPSK" w:cs="TH SarabunPSK" w:hint="cs"/>
          <w:b/>
          <w:bCs/>
          <w:color w:val="000000" w:themeColor="text1"/>
          <w:sz w:val="28"/>
          <w:szCs w:val="28"/>
          <w:cs/>
          <w:lang w:bidi="th-TH"/>
        </w:rPr>
        <w:t xml:space="preserve"> </w:t>
      </w:r>
      <w:r w:rsidRPr="003F6567">
        <w:rPr>
          <w:rFonts w:ascii="TH SarabunPSK" w:hAnsi="TH SarabunPSK" w:cs="TH SarabunPSK"/>
          <w:b/>
          <w:bCs/>
          <w:color w:val="000000" w:themeColor="text1"/>
          <w:sz w:val="28"/>
          <w:szCs w:val="28"/>
          <w:cs/>
          <w:lang w:bidi="th-TH"/>
        </w:rPr>
        <w:t>การยื่นขอพิจารณาจริยธรรมในมนุษย์</w:t>
      </w:r>
    </w:p>
    <w:p w14:paraId="0652004B" w14:textId="1DE55F63" w:rsidR="001D0241" w:rsidRPr="003F6567" w:rsidRDefault="001D0241" w:rsidP="006E6CBA">
      <w:pPr>
        <w:spacing w:after="0" w:line="240" w:lineRule="auto"/>
        <w:jc w:val="thaiDistribute"/>
        <w:rPr>
          <w:rFonts w:ascii="TH SarabunPSK" w:eastAsia="Times New Roman" w:hAnsi="TH SarabunPSK" w:cs="TH SarabunPSK"/>
          <w:sz w:val="28"/>
          <w:szCs w:val="28"/>
          <w:lang w:val="en-US" w:bidi="th-TH"/>
        </w:rPr>
      </w:pPr>
      <w:r w:rsidRPr="003F6567">
        <w:rPr>
          <w:rFonts w:ascii="TH SarabunPSK" w:eastAsia="Times New Roman" w:hAnsi="TH SarabunPSK" w:cs="TH SarabunPSK"/>
          <w:b/>
          <w:bCs/>
          <w:sz w:val="28"/>
          <w:szCs w:val="28"/>
          <w:rtl/>
          <w:cs/>
        </w:rPr>
        <w:t xml:space="preserve">     </w:t>
      </w:r>
      <w:r w:rsidRPr="003F6567">
        <w:rPr>
          <w:rFonts w:ascii="TH SarabunPSK" w:eastAsia="Times New Roman" w:hAnsi="TH SarabunPSK" w:cs="TH SarabunPSK"/>
          <w:sz w:val="28"/>
          <w:szCs w:val="28"/>
          <w:cs/>
          <w:lang w:bidi="th-TH"/>
        </w:rPr>
        <w:t xml:space="preserve">    </w:t>
      </w:r>
      <w:r w:rsidR="006E6CBA" w:rsidRPr="003F6567">
        <w:rPr>
          <w:rFonts w:ascii="TH SarabunPSK" w:eastAsia="Times New Roman" w:hAnsi="TH SarabunPSK" w:cs="TH SarabunPSK" w:hint="cs"/>
          <w:sz w:val="28"/>
          <w:szCs w:val="28"/>
          <w:cs/>
          <w:lang w:bidi="th-TH"/>
        </w:rPr>
        <w:t xml:space="preserve">        </w:t>
      </w:r>
      <w:r w:rsidRPr="003F6567">
        <w:rPr>
          <w:rFonts w:ascii="TH SarabunPSK" w:eastAsia="Times New Roman" w:hAnsi="TH SarabunPSK" w:cs="TH SarabunPSK"/>
          <w:sz w:val="28"/>
          <w:szCs w:val="28"/>
          <w:cs/>
          <w:lang w:bidi="th-TH"/>
        </w:rPr>
        <w:t xml:space="preserve"> ผู้วิจัยได้ดำเนินการยื่นเสนอเพื่อขอพิจารณา</w:t>
      </w:r>
      <w:r w:rsidRPr="003F6567">
        <w:rPr>
          <w:rFonts w:ascii="TH SarabunPSK" w:eastAsia="Times New Roman" w:hAnsi="TH SarabunPSK" w:cs="TH SarabunPSK" w:hint="cs"/>
          <w:sz w:val="28"/>
          <w:szCs w:val="28"/>
          <w:cs/>
          <w:lang w:bidi="th-TH"/>
        </w:rPr>
        <w:t>แบบยกเว้น</w:t>
      </w:r>
      <w:r w:rsidRPr="003F6567">
        <w:rPr>
          <w:rFonts w:ascii="TH SarabunPSK" w:eastAsia="Times New Roman" w:hAnsi="TH SarabunPSK" w:cs="TH SarabunPSK"/>
          <w:sz w:val="28"/>
          <w:szCs w:val="28"/>
          <w:cs/>
          <w:lang w:bidi="th-TH"/>
        </w:rPr>
        <w:t>จริยธรรมในมนุษย์ต่อคณะกรรมการพิจารณาจริยธรรมการวิจัยในมนุษย์</w:t>
      </w:r>
      <w:r w:rsidRPr="003F6567">
        <w:rPr>
          <w:rFonts w:ascii="TH SarabunPSK" w:eastAsia="Times New Roman" w:hAnsi="TH SarabunPSK" w:cs="TH SarabunPSK" w:hint="cs"/>
          <w:sz w:val="28"/>
          <w:szCs w:val="28"/>
          <w:cs/>
          <w:lang w:bidi="th-TH"/>
        </w:rPr>
        <w:t>ของ</w:t>
      </w:r>
      <w:r w:rsidRPr="003F6567">
        <w:rPr>
          <w:rFonts w:ascii="TH SarabunPSK" w:eastAsia="Times New Roman" w:hAnsi="TH SarabunPSK" w:cs="TH SarabunPSK"/>
          <w:sz w:val="28"/>
          <w:szCs w:val="28"/>
          <w:cs/>
          <w:lang w:bidi="th-TH"/>
        </w:rPr>
        <w:t>มหาวิทยาลัยราชภัฏ</w:t>
      </w:r>
      <w:r w:rsidRPr="003F6567">
        <w:rPr>
          <w:rFonts w:ascii="TH SarabunPSK" w:eastAsia="Times New Roman" w:hAnsi="TH SarabunPSK" w:cs="TH SarabunPSK" w:hint="cs"/>
          <w:sz w:val="28"/>
          <w:szCs w:val="28"/>
          <w:cs/>
          <w:lang w:bidi="th-TH"/>
        </w:rPr>
        <w:t>พระนครศรีอยุธยา โดย</w:t>
      </w:r>
      <w:r w:rsidR="00475906" w:rsidRPr="003F6567">
        <w:rPr>
          <w:rFonts w:ascii="TH SarabunPSK" w:eastAsia="Times New Roman" w:hAnsi="TH SarabunPSK" w:cs="TH SarabunPSK"/>
          <w:sz w:val="28"/>
          <w:szCs w:val="28"/>
          <w:cs/>
          <w:lang w:bidi="th-TH"/>
        </w:rPr>
        <w:t>ได้รับการรับรองหมายเลข</w:t>
      </w:r>
      <w:r w:rsidR="00475906" w:rsidRPr="003F6567">
        <w:rPr>
          <w:rFonts w:ascii="TH SarabunPSK" w:eastAsia="Times New Roman" w:hAnsi="TH SarabunPSK" w:cs="TH SarabunPSK" w:hint="cs"/>
          <w:sz w:val="28"/>
          <w:szCs w:val="28"/>
          <w:cs/>
          <w:lang w:bidi="th-TH"/>
        </w:rPr>
        <w:t xml:space="preserve">โครงการ </w:t>
      </w:r>
      <w:r w:rsidR="00475906" w:rsidRPr="003F6567">
        <w:rPr>
          <w:rFonts w:ascii="TH SarabunPSK" w:eastAsia="Times New Roman" w:hAnsi="TH SarabunPSK" w:cs="TH SarabunPSK"/>
          <w:sz w:val="28"/>
          <w:szCs w:val="28"/>
          <w:lang w:val="en-US" w:bidi="th-TH"/>
        </w:rPr>
        <w:t>: 004/65</w:t>
      </w:r>
    </w:p>
    <w:p w14:paraId="12E1F4EC" w14:textId="0120C5C5" w:rsidR="001D0241" w:rsidRPr="003F6567" w:rsidRDefault="001D0241" w:rsidP="006E6CBA">
      <w:pPr>
        <w:spacing w:after="0" w:line="240" w:lineRule="auto"/>
        <w:rPr>
          <w:rFonts w:ascii="TH SarabunPSK" w:hAnsi="TH SarabunPSK" w:cs="TH SarabunPSK"/>
          <w:b/>
          <w:bCs/>
          <w:sz w:val="28"/>
          <w:szCs w:val="28"/>
        </w:rPr>
      </w:pPr>
      <w:r w:rsidRPr="003F6567">
        <w:rPr>
          <w:rFonts w:ascii="TH SarabunPSK" w:hAnsi="TH SarabunPSK" w:cs="TH SarabunPSK"/>
          <w:b/>
          <w:bCs/>
          <w:sz w:val="28"/>
          <w:szCs w:val="28"/>
          <w:rtl/>
          <w:cs/>
        </w:rPr>
        <w:t xml:space="preserve">    </w:t>
      </w:r>
      <w:r w:rsidRPr="003F6567">
        <w:rPr>
          <w:rFonts w:ascii="TH SarabunPSK" w:hAnsi="TH SarabunPSK" w:cs="TH SarabunPSK"/>
          <w:b/>
          <w:bCs/>
          <w:sz w:val="28"/>
          <w:szCs w:val="28"/>
          <w:rtl/>
          <w:cs/>
        </w:rPr>
        <w:tab/>
        <w:t>2.</w:t>
      </w:r>
      <w:r w:rsidRPr="003F6567">
        <w:rPr>
          <w:rFonts w:ascii="TH SarabunPSK" w:hAnsi="TH SarabunPSK" w:cs="TH SarabunPSK" w:hint="cs"/>
          <w:b/>
          <w:bCs/>
          <w:sz w:val="28"/>
          <w:szCs w:val="28"/>
          <w:rtl/>
          <w:cs/>
        </w:rPr>
        <w:t xml:space="preserve">3 </w:t>
      </w:r>
      <w:r w:rsidR="0076208B" w:rsidRPr="003F6567">
        <w:rPr>
          <w:rFonts w:ascii="TH SarabunPSK" w:hAnsi="TH SarabunPSK" w:cs="TH SarabunPSK" w:hint="cs"/>
          <w:b/>
          <w:bCs/>
          <w:sz w:val="28"/>
          <w:szCs w:val="28"/>
          <w:cs/>
          <w:lang w:bidi="th-TH"/>
        </w:rPr>
        <w:t xml:space="preserve"> </w:t>
      </w:r>
      <w:r w:rsidRPr="003F6567">
        <w:rPr>
          <w:rFonts w:ascii="TH SarabunPSK" w:hAnsi="TH SarabunPSK" w:cs="TH SarabunPSK"/>
          <w:b/>
          <w:bCs/>
          <w:sz w:val="28"/>
          <w:szCs w:val="28"/>
          <w:cs/>
          <w:lang w:bidi="th-TH"/>
        </w:rPr>
        <w:t>สถิติที่ใช้ในการวิเคราะห์ข้อมูล</w:t>
      </w:r>
    </w:p>
    <w:p w14:paraId="017DB3A4" w14:textId="038925FF" w:rsidR="001D0241" w:rsidRPr="003F6567" w:rsidRDefault="001D0241" w:rsidP="006E6CBA">
      <w:pPr>
        <w:spacing w:after="0" w:line="240" w:lineRule="auto"/>
        <w:jc w:val="thaiDistribute"/>
        <w:rPr>
          <w:rFonts w:ascii="TH SarabunPSK" w:hAnsi="TH SarabunPSK" w:cs="TH SarabunPSK"/>
          <w:b/>
          <w:bCs/>
          <w:sz w:val="28"/>
          <w:szCs w:val="28"/>
        </w:rPr>
      </w:pPr>
      <w:r w:rsidRPr="003F6567">
        <w:rPr>
          <w:rFonts w:ascii="TH SarabunPSK" w:hAnsi="TH SarabunPSK" w:cs="TH SarabunPSK"/>
          <w:b/>
          <w:bCs/>
          <w:sz w:val="28"/>
          <w:szCs w:val="28"/>
          <w:rtl/>
          <w:cs/>
        </w:rPr>
        <w:t xml:space="preserve">     </w:t>
      </w:r>
      <w:r w:rsidRPr="003F6567">
        <w:rPr>
          <w:rFonts w:ascii="TH SarabunPSK" w:hAnsi="TH SarabunPSK" w:cs="TH SarabunPSK"/>
          <w:sz w:val="28"/>
          <w:szCs w:val="28"/>
          <w:cs/>
          <w:lang w:bidi="th-TH"/>
        </w:rPr>
        <w:t xml:space="preserve">    </w:t>
      </w:r>
      <w:r w:rsidR="006E6CBA" w:rsidRPr="003F6567">
        <w:rPr>
          <w:rFonts w:ascii="TH SarabunPSK" w:hAnsi="TH SarabunPSK" w:cs="TH SarabunPSK" w:hint="cs"/>
          <w:sz w:val="28"/>
          <w:szCs w:val="28"/>
          <w:cs/>
          <w:lang w:bidi="th-TH"/>
        </w:rPr>
        <w:t xml:space="preserve">        </w:t>
      </w:r>
      <w:r w:rsidRPr="003F6567">
        <w:rPr>
          <w:rFonts w:ascii="TH SarabunPSK" w:hAnsi="TH SarabunPSK" w:cs="TH SarabunPSK"/>
          <w:sz w:val="28"/>
          <w:szCs w:val="28"/>
          <w:cs/>
          <w:lang w:bidi="th-TH"/>
        </w:rPr>
        <w:t xml:space="preserve"> ผู้วิจัยวิเคราะห์ข้อมูล</w:t>
      </w:r>
      <w:r w:rsidR="00A82556" w:rsidRPr="003F6567">
        <w:rPr>
          <w:rFonts w:ascii="TH SarabunPSK" w:hAnsi="TH SarabunPSK" w:cs="TH SarabunPSK" w:hint="cs"/>
          <w:sz w:val="28"/>
          <w:szCs w:val="28"/>
          <w:cs/>
          <w:lang w:bidi="th-TH"/>
        </w:rPr>
        <w:t>เชิงเนื้อหา (</w:t>
      </w:r>
      <w:r w:rsidRPr="003F6567">
        <w:rPr>
          <w:rFonts w:ascii="TH SarabunPSK" w:hAnsi="TH SarabunPSK" w:cs="TH SarabunPSK"/>
          <w:sz w:val="28"/>
          <w:szCs w:val="28"/>
        </w:rPr>
        <w:t xml:space="preserve">Content analysis) </w:t>
      </w:r>
      <w:r w:rsidRPr="003F6567">
        <w:rPr>
          <w:rFonts w:ascii="TH SarabunPSK" w:hAnsi="TH SarabunPSK" w:cs="TH SarabunPSK" w:hint="cs"/>
          <w:sz w:val="28"/>
          <w:szCs w:val="28"/>
          <w:cs/>
          <w:lang w:bidi="th-TH"/>
        </w:rPr>
        <w:t>และนำเสนอข้อมูลด้วยการใช้สถิติเชิงพรรณนาตามประเด็นปัญหาของงานวิจัยที่ตั้งไว้ตามวัตถุประสงค์ของการวิจัย บทสรุปและข้อเสนอแนะตามลำดับ</w:t>
      </w:r>
    </w:p>
    <w:p w14:paraId="29722D08" w14:textId="77777777" w:rsidR="009B0D79" w:rsidRPr="003F6567" w:rsidRDefault="009B0D79" w:rsidP="006E6CBA">
      <w:pPr>
        <w:spacing w:after="0" w:line="240" w:lineRule="auto"/>
        <w:jc w:val="thaiDistribute"/>
        <w:rPr>
          <w:rFonts w:ascii="TH SarabunPSK" w:hAnsi="TH SarabunPSK" w:cs="TH SarabunPSK"/>
          <w:sz w:val="16"/>
          <w:szCs w:val="16"/>
          <w:lang w:val="en-US" w:bidi="th-TH"/>
        </w:rPr>
      </w:pPr>
    </w:p>
    <w:p w14:paraId="1C3647B4" w14:textId="77777777" w:rsidR="009B0D79" w:rsidRPr="003F6567" w:rsidRDefault="009B0D79" w:rsidP="006E6CBA">
      <w:pPr>
        <w:spacing w:after="0" w:line="240" w:lineRule="auto"/>
        <w:jc w:val="thaiDistribute"/>
        <w:rPr>
          <w:rFonts w:ascii="TH SarabunPSK" w:hAnsi="TH SarabunPSK" w:cs="TH SarabunPSK"/>
          <w:b/>
          <w:bCs/>
          <w:sz w:val="32"/>
          <w:szCs w:val="32"/>
          <w:lang w:val="en-US" w:bidi="th-TH"/>
        </w:rPr>
      </w:pPr>
      <w:r w:rsidRPr="003F6567">
        <w:rPr>
          <w:rFonts w:ascii="TH SarabunPSK" w:hAnsi="TH SarabunPSK" w:cs="TH SarabunPSK"/>
          <w:b/>
          <w:bCs/>
          <w:sz w:val="32"/>
          <w:szCs w:val="32"/>
          <w:lang w:val="en-US" w:bidi="th-TH"/>
        </w:rPr>
        <w:t xml:space="preserve">3. </w:t>
      </w:r>
      <w:r w:rsidRPr="003F6567">
        <w:rPr>
          <w:rFonts w:ascii="TH SarabunPSK" w:hAnsi="TH SarabunPSK" w:cs="TH SarabunPSK"/>
          <w:b/>
          <w:bCs/>
          <w:sz w:val="32"/>
          <w:szCs w:val="32"/>
          <w:cs/>
          <w:lang w:val="en-US" w:bidi="th-TH"/>
        </w:rPr>
        <w:t>ทบทวนวรรณกรรมที่เกี่ยวข้อง</w:t>
      </w:r>
    </w:p>
    <w:p w14:paraId="4B41204C" w14:textId="04367291" w:rsidR="009B0D79" w:rsidRPr="003F6567" w:rsidRDefault="00E70748" w:rsidP="006E6CBA">
      <w:pPr>
        <w:spacing w:after="0" w:line="240" w:lineRule="auto"/>
        <w:jc w:val="thaiDistribute"/>
        <w:rPr>
          <w:rFonts w:ascii="TH SarabunPSK" w:hAnsi="TH SarabunPSK" w:cs="TH SarabunPSK"/>
          <w:sz w:val="28"/>
          <w:szCs w:val="28"/>
          <w:lang w:val="en-US" w:bidi="th-TH"/>
        </w:rPr>
      </w:pPr>
      <w:r w:rsidRPr="003F6567">
        <w:rPr>
          <w:rFonts w:ascii="TH SarabunPSK" w:hAnsi="TH SarabunPSK" w:cs="TH SarabunPSK" w:hint="cs"/>
          <w:sz w:val="28"/>
          <w:szCs w:val="28"/>
          <w:cs/>
          <w:lang w:val="en-US" w:bidi="th-TH"/>
        </w:rPr>
        <w:t xml:space="preserve">    </w:t>
      </w:r>
      <w:r w:rsidR="00C65904" w:rsidRPr="003F6567">
        <w:rPr>
          <w:rFonts w:ascii="TH SarabunPSK" w:hAnsi="TH SarabunPSK" w:cs="TH SarabunPSK" w:hint="cs"/>
          <w:sz w:val="28"/>
          <w:szCs w:val="28"/>
          <w:cs/>
          <w:lang w:val="en-US" w:bidi="th-TH"/>
        </w:rPr>
        <w:t xml:space="preserve">     </w:t>
      </w:r>
      <w:r w:rsidRPr="003F6567">
        <w:rPr>
          <w:rFonts w:ascii="TH SarabunPSK" w:hAnsi="TH SarabunPSK" w:cs="TH SarabunPSK"/>
          <w:sz w:val="28"/>
          <w:szCs w:val="28"/>
          <w:cs/>
          <w:lang w:val="en-US" w:bidi="th-TH"/>
        </w:rPr>
        <w:t xml:space="preserve">การวิจัยเรื่อง การตรวจสอบพยานหลักฐานในคดีอาญาก่อนสืบพยานของประเทศไทย </w:t>
      </w:r>
      <w:r w:rsidR="00C65904" w:rsidRPr="003F6567">
        <w:rPr>
          <w:rFonts w:ascii="TH SarabunPSK" w:hAnsi="TH SarabunPSK" w:cs="TH SarabunPSK" w:hint="cs"/>
          <w:sz w:val="28"/>
          <w:szCs w:val="28"/>
          <w:cs/>
          <w:lang w:bidi="th-TH"/>
        </w:rPr>
        <w:t>มีการทบทวนวรรณกรรมที่เกี่ยวข้อง ดังนี้</w:t>
      </w:r>
      <w:r w:rsidRPr="003F6567">
        <w:rPr>
          <w:rFonts w:ascii="TH SarabunPSK" w:hAnsi="TH SarabunPSK" w:cs="TH SarabunPSK"/>
          <w:sz w:val="28"/>
          <w:szCs w:val="28"/>
          <w:lang w:val="en-US" w:bidi="th-TH"/>
        </w:rPr>
        <w:t xml:space="preserve">    </w:t>
      </w:r>
      <w:r w:rsidRPr="003F6567">
        <w:rPr>
          <w:rFonts w:ascii="TH SarabunPSK" w:hAnsi="TH SarabunPSK" w:cs="TH SarabunPSK" w:hint="cs"/>
          <w:sz w:val="28"/>
          <w:szCs w:val="28"/>
          <w:cs/>
          <w:lang w:val="en-US" w:bidi="th-TH"/>
        </w:rPr>
        <w:t xml:space="preserve">     </w:t>
      </w:r>
    </w:p>
    <w:p w14:paraId="1C80E7B7" w14:textId="2457472D" w:rsidR="00E70748" w:rsidRPr="003F6567" w:rsidRDefault="00E70748" w:rsidP="006E6CBA">
      <w:pPr>
        <w:spacing w:after="0" w:line="240" w:lineRule="auto"/>
        <w:jc w:val="thaiDistribute"/>
        <w:rPr>
          <w:rFonts w:ascii="TH SarabunPSK" w:hAnsi="TH SarabunPSK" w:cs="TH SarabunPSK"/>
          <w:b/>
          <w:bCs/>
          <w:sz w:val="28"/>
          <w:szCs w:val="28"/>
          <w:lang w:val="en-US" w:bidi="th-TH"/>
        </w:rPr>
      </w:pPr>
      <w:r w:rsidRPr="003F6567">
        <w:rPr>
          <w:rFonts w:ascii="TH SarabunPSK" w:hAnsi="TH SarabunPSK" w:cs="TH SarabunPSK" w:hint="cs"/>
          <w:b/>
          <w:bCs/>
          <w:sz w:val="28"/>
          <w:szCs w:val="28"/>
          <w:cs/>
          <w:lang w:val="en-US" w:bidi="th-TH"/>
        </w:rPr>
        <w:t xml:space="preserve">   </w:t>
      </w:r>
      <w:r w:rsidR="00C65904" w:rsidRPr="003F6567">
        <w:rPr>
          <w:rFonts w:ascii="TH SarabunPSK" w:hAnsi="TH SarabunPSK" w:cs="TH SarabunPSK" w:hint="cs"/>
          <w:b/>
          <w:bCs/>
          <w:sz w:val="28"/>
          <w:szCs w:val="28"/>
          <w:cs/>
          <w:lang w:val="en-US" w:bidi="th-TH"/>
        </w:rPr>
        <w:t xml:space="preserve">     </w:t>
      </w:r>
      <w:r w:rsidRPr="003F6567">
        <w:rPr>
          <w:rFonts w:ascii="TH SarabunPSK" w:hAnsi="TH SarabunPSK" w:cs="TH SarabunPSK" w:hint="cs"/>
          <w:b/>
          <w:bCs/>
          <w:sz w:val="28"/>
          <w:szCs w:val="28"/>
          <w:cs/>
          <w:lang w:val="en-US" w:bidi="th-TH"/>
        </w:rPr>
        <w:t xml:space="preserve"> 3.</w:t>
      </w:r>
      <w:r w:rsidRPr="003F6567">
        <w:rPr>
          <w:rFonts w:ascii="TH SarabunPSK" w:hAnsi="TH SarabunPSK" w:cs="TH SarabunPSK"/>
          <w:b/>
          <w:bCs/>
          <w:sz w:val="28"/>
          <w:szCs w:val="28"/>
          <w:cs/>
          <w:lang w:val="en-US" w:bidi="th-TH"/>
        </w:rPr>
        <w:t>1 แนวคิดเกี่ยวกับระบบการค้นหาความจริงในคดีอาญา</w:t>
      </w:r>
    </w:p>
    <w:p w14:paraId="49122DC0" w14:textId="2DE09C33" w:rsidR="00B261A0" w:rsidRPr="003F6567" w:rsidRDefault="00E70748" w:rsidP="006E6CBA">
      <w:pPr>
        <w:spacing w:after="0" w:line="240" w:lineRule="auto"/>
        <w:jc w:val="thaiDistribute"/>
        <w:rPr>
          <w:rFonts w:ascii="TH SarabunPSK" w:hAnsi="TH SarabunPSK" w:cs="TH SarabunPSK"/>
          <w:sz w:val="28"/>
          <w:szCs w:val="28"/>
          <w:lang w:val="en-US" w:bidi="th-TH"/>
        </w:rPr>
      </w:pPr>
      <w:r w:rsidRPr="003F6567">
        <w:rPr>
          <w:rFonts w:ascii="TH SarabunPSK" w:hAnsi="TH SarabunPSK" w:cs="TH SarabunPSK"/>
          <w:sz w:val="28"/>
          <w:szCs w:val="28"/>
          <w:lang w:val="en-US" w:bidi="th-TH"/>
        </w:rPr>
        <w:t xml:space="preserve">    </w:t>
      </w:r>
      <w:r w:rsidRPr="003F6567">
        <w:rPr>
          <w:rFonts w:ascii="TH SarabunPSK" w:hAnsi="TH SarabunPSK" w:cs="TH SarabunPSK" w:hint="cs"/>
          <w:sz w:val="28"/>
          <w:szCs w:val="28"/>
          <w:cs/>
          <w:lang w:val="en-US" w:bidi="th-TH"/>
        </w:rPr>
        <w:t xml:space="preserve">     </w:t>
      </w:r>
      <w:r w:rsidRPr="003F6567">
        <w:rPr>
          <w:rFonts w:ascii="TH SarabunPSK" w:hAnsi="TH SarabunPSK" w:cs="TH SarabunPSK"/>
          <w:sz w:val="28"/>
          <w:szCs w:val="28"/>
          <w:cs/>
          <w:lang w:val="en-US" w:bidi="th-TH"/>
        </w:rPr>
        <w:t xml:space="preserve">แนวคิดเกี่ยวกับการเปิดเผยพยานหลักฐาน ทั่วโลกมีระบบกฎหมายที่ใช้กันอยู่ 2 ระบบ คือ ระบบกฎหมายคอมมอนลอว์และระบบกฎหมายซิวิลลอว์ </w:t>
      </w:r>
      <w:r w:rsidR="003F6567" w:rsidRPr="003F6567">
        <w:rPr>
          <w:rFonts w:ascii="TH SarabunPSK" w:hAnsi="TH SarabunPSK" w:cs="TH SarabunPSK" w:hint="cs"/>
          <w:sz w:val="28"/>
          <w:szCs w:val="28"/>
          <w:cs/>
          <w:lang w:val="en-US" w:bidi="th-TH"/>
        </w:rPr>
        <w:t>(</w:t>
      </w:r>
      <w:r w:rsidR="00B1449F" w:rsidRPr="003F6567">
        <w:rPr>
          <w:rFonts w:ascii="TH SarabunPSK" w:hAnsi="TH SarabunPSK" w:cs="TH SarabunPSK"/>
          <w:sz w:val="28"/>
          <w:szCs w:val="28"/>
          <w:cs/>
          <w:lang w:val="en-US" w:bidi="th-TH"/>
        </w:rPr>
        <w:t>สมชาย วิมลสุข</w:t>
      </w:r>
      <w:r w:rsidR="003F6567" w:rsidRPr="003F6567">
        <w:rPr>
          <w:rFonts w:ascii="TH SarabunPSK" w:hAnsi="TH SarabunPSK" w:cs="TH SarabunPSK" w:hint="cs"/>
          <w:sz w:val="28"/>
          <w:szCs w:val="28"/>
          <w:cs/>
          <w:lang w:val="en-US" w:bidi="th-TH"/>
        </w:rPr>
        <w:t>,</w:t>
      </w:r>
      <w:r w:rsidR="00B1449F" w:rsidRPr="003F6567">
        <w:rPr>
          <w:rFonts w:ascii="TH SarabunPSK" w:hAnsi="TH SarabunPSK" w:cs="TH SarabunPSK"/>
          <w:sz w:val="28"/>
          <w:szCs w:val="28"/>
          <w:lang w:val="en-US"/>
        </w:rPr>
        <w:t>2549)</w:t>
      </w:r>
      <w:r w:rsidR="00B1449F" w:rsidRPr="003F6567">
        <w:rPr>
          <w:rFonts w:ascii="TH SarabunPSK" w:hAnsi="TH SarabunPSK" w:cs="TH SarabunPSK"/>
          <w:sz w:val="28"/>
          <w:szCs w:val="28"/>
          <w:lang w:val="en-US" w:bidi="th-TH"/>
        </w:rPr>
        <w:t xml:space="preserve"> </w:t>
      </w:r>
      <w:r w:rsidRPr="003F6567">
        <w:rPr>
          <w:rFonts w:ascii="TH SarabunPSK" w:hAnsi="TH SarabunPSK" w:cs="TH SarabunPSK"/>
          <w:sz w:val="28"/>
          <w:szCs w:val="28"/>
          <w:lang w:val="en-US" w:bidi="th-TH"/>
        </w:rPr>
        <w:t xml:space="preserve">  </w:t>
      </w:r>
    </w:p>
    <w:p w14:paraId="54E54D0E" w14:textId="6BC19C39" w:rsidR="00E70748" w:rsidRPr="003F6567" w:rsidRDefault="00B261A0" w:rsidP="006E6CBA">
      <w:pPr>
        <w:spacing w:after="0" w:line="240" w:lineRule="auto"/>
        <w:jc w:val="thaiDistribute"/>
        <w:rPr>
          <w:rFonts w:ascii="TH SarabunPSK" w:hAnsi="TH SarabunPSK" w:cs="TH SarabunPSK"/>
          <w:sz w:val="28"/>
          <w:szCs w:val="28"/>
          <w:lang w:val="en-US" w:bidi="th-TH"/>
        </w:rPr>
      </w:pPr>
      <w:r w:rsidRPr="003F6567">
        <w:rPr>
          <w:rFonts w:ascii="TH SarabunPSK" w:hAnsi="TH SarabunPSK" w:cs="TH SarabunPSK" w:hint="cs"/>
          <w:sz w:val="28"/>
          <w:szCs w:val="28"/>
          <w:cs/>
          <w:lang w:val="en-US" w:bidi="th-TH"/>
        </w:rPr>
        <w:t xml:space="preserve">           </w:t>
      </w:r>
      <w:r w:rsidRPr="003F6567">
        <w:rPr>
          <w:rFonts w:ascii="TH SarabunPSK" w:hAnsi="TH SarabunPSK" w:cs="TH SarabunPSK"/>
          <w:sz w:val="28"/>
          <w:szCs w:val="28"/>
          <w:lang w:val="en-US" w:bidi="th-TH"/>
        </w:rPr>
        <w:t xml:space="preserve">3.1.1 </w:t>
      </w:r>
      <w:r w:rsidR="00E70748" w:rsidRPr="003F6567">
        <w:rPr>
          <w:rFonts w:ascii="TH SarabunPSK" w:hAnsi="TH SarabunPSK" w:cs="TH SarabunPSK"/>
          <w:spacing w:val="-6"/>
          <w:sz w:val="28"/>
          <w:szCs w:val="28"/>
          <w:cs/>
          <w:lang w:val="en-US" w:bidi="th-TH"/>
        </w:rPr>
        <w:t>ระบบการดำเนินคดีอาญามี 2 ระบบคือ</w:t>
      </w:r>
      <w:r w:rsidRPr="003F6567">
        <w:rPr>
          <w:rFonts w:ascii="TH SarabunPSK" w:hAnsi="TH SarabunPSK" w:cs="TH SarabunPSK" w:hint="cs"/>
          <w:spacing w:val="-6"/>
          <w:sz w:val="28"/>
          <w:szCs w:val="28"/>
          <w:cs/>
          <w:lang w:val="en-US" w:bidi="th-TH"/>
        </w:rPr>
        <w:t xml:space="preserve"> (</w:t>
      </w:r>
      <w:r w:rsidRPr="003F6567">
        <w:rPr>
          <w:rFonts w:ascii="TH SarabunPSK" w:hAnsi="TH SarabunPSK" w:cs="TH SarabunPSK"/>
          <w:spacing w:val="-6"/>
          <w:sz w:val="28"/>
          <w:szCs w:val="28"/>
          <w:lang w:val="en-US" w:bidi="th-TH"/>
        </w:rPr>
        <w:t>1</w:t>
      </w:r>
      <w:r w:rsidRPr="003F6567">
        <w:rPr>
          <w:rFonts w:ascii="TH SarabunPSK" w:hAnsi="TH SarabunPSK" w:cs="TH SarabunPSK" w:hint="cs"/>
          <w:spacing w:val="-6"/>
          <w:sz w:val="28"/>
          <w:szCs w:val="28"/>
          <w:cs/>
          <w:lang w:val="en-US" w:bidi="th-TH"/>
        </w:rPr>
        <w:t xml:space="preserve">) </w:t>
      </w:r>
      <w:r w:rsidR="00E70748" w:rsidRPr="003F6567">
        <w:rPr>
          <w:rFonts w:ascii="TH SarabunPSK" w:hAnsi="TH SarabunPSK" w:cs="TH SarabunPSK"/>
          <w:spacing w:val="-6"/>
          <w:sz w:val="28"/>
          <w:szCs w:val="28"/>
          <w:cs/>
          <w:lang w:val="en-US" w:bidi="th-TH"/>
        </w:rPr>
        <w:t>ระบบไต่สวน (</w:t>
      </w:r>
      <w:r w:rsidR="00E70748" w:rsidRPr="003F6567">
        <w:rPr>
          <w:rFonts w:ascii="TH SarabunPSK" w:hAnsi="TH SarabunPSK" w:cs="TH SarabunPSK"/>
          <w:spacing w:val="-6"/>
          <w:sz w:val="28"/>
          <w:szCs w:val="28"/>
          <w:lang w:val="en-US" w:bidi="th-TH"/>
        </w:rPr>
        <w:t xml:space="preserve">Inquisitorial System) </w:t>
      </w:r>
      <w:r w:rsidR="003F6567" w:rsidRPr="003F6567">
        <w:rPr>
          <w:rFonts w:ascii="TH SarabunPSK" w:hAnsi="TH SarabunPSK" w:cs="TH SarabunPSK"/>
          <w:spacing w:val="-6"/>
          <w:sz w:val="28"/>
          <w:szCs w:val="28"/>
          <w:lang w:val="en-US" w:bidi="th-TH"/>
        </w:rPr>
        <w:t>(</w:t>
      </w:r>
      <w:r w:rsidR="003F6567" w:rsidRPr="003F6567">
        <w:rPr>
          <w:rFonts w:ascii="TH SarabunPSK" w:hAnsi="TH SarabunPSK" w:cs="TH SarabunPSK"/>
          <w:spacing w:val="-6"/>
          <w:sz w:val="28"/>
          <w:szCs w:val="28"/>
          <w:cs/>
          <w:lang w:val="en-US" w:bidi="th-TH"/>
        </w:rPr>
        <w:t xml:space="preserve">อุดม รัฐอมฤต </w:t>
      </w:r>
      <w:r w:rsidR="003F6567" w:rsidRPr="003F6567">
        <w:rPr>
          <w:rFonts w:ascii="TH SarabunPSK" w:hAnsi="TH SarabunPSK" w:cs="TH SarabunPSK" w:hint="cs"/>
          <w:spacing w:val="-6"/>
          <w:sz w:val="28"/>
          <w:szCs w:val="28"/>
          <w:cs/>
          <w:lang w:val="en-US" w:bidi="th-TH"/>
        </w:rPr>
        <w:t>,</w:t>
      </w:r>
      <w:r w:rsidR="00B1449F" w:rsidRPr="003F6567">
        <w:rPr>
          <w:rFonts w:ascii="TH SarabunPSK" w:hAnsi="TH SarabunPSK" w:cs="TH SarabunPSK"/>
          <w:spacing w:val="-6"/>
          <w:sz w:val="28"/>
          <w:szCs w:val="28"/>
          <w:lang w:val="en-US"/>
        </w:rPr>
        <w:t>2538)</w:t>
      </w:r>
      <w:r w:rsidR="003F6567" w:rsidRPr="003F6567">
        <w:rPr>
          <w:rFonts w:ascii="TH SarabunPSK" w:hAnsi="TH SarabunPSK" w:cs="TH SarabunPSK"/>
          <w:sz w:val="28"/>
          <w:szCs w:val="28"/>
          <w:lang w:val="en-US"/>
        </w:rPr>
        <w:t xml:space="preserve">      </w:t>
      </w:r>
      <w:r w:rsidR="00B1449F" w:rsidRPr="003F6567">
        <w:rPr>
          <w:rFonts w:ascii="TH SarabunPSK" w:hAnsi="TH SarabunPSK" w:cs="TH SarabunPSK"/>
          <w:sz w:val="28"/>
          <w:szCs w:val="28"/>
          <w:lang w:val="en-US"/>
        </w:rPr>
        <w:t xml:space="preserve"> </w:t>
      </w:r>
      <w:r w:rsidR="003702E5" w:rsidRPr="003F6567">
        <w:rPr>
          <w:rFonts w:ascii="TH SarabunPSK" w:hAnsi="TH SarabunPSK" w:cs="TH SarabunPSK" w:hint="cs"/>
          <w:sz w:val="28"/>
          <w:szCs w:val="28"/>
          <w:cs/>
          <w:lang w:val="en-US" w:bidi="th-TH"/>
        </w:rPr>
        <w:t>เป็น</w:t>
      </w:r>
      <w:r w:rsidR="00E70748" w:rsidRPr="003F6567">
        <w:rPr>
          <w:rFonts w:ascii="TH SarabunPSK" w:hAnsi="TH SarabunPSK" w:cs="TH SarabunPSK"/>
          <w:sz w:val="28"/>
          <w:szCs w:val="28"/>
          <w:cs/>
          <w:lang w:val="en-US" w:bidi="th-TH"/>
        </w:rPr>
        <w:t xml:space="preserve">ระบบการดำเนินคดีอาญาที่ไม่มีการแยกหน้าที่สอบสวนฟ้องร้องและหน้าที่พิจารณาพิพากษาคดีออกจากกัน </w:t>
      </w:r>
      <w:r w:rsidR="00012B72">
        <w:rPr>
          <w:rFonts w:ascii="TH SarabunPSK" w:hAnsi="TH SarabunPSK" w:cs="TH SarabunPSK" w:hint="cs"/>
          <w:sz w:val="28"/>
          <w:szCs w:val="28"/>
          <w:cs/>
          <w:lang w:val="en-US" w:bidi="th-TH"/>
        </w:rPr>
        <w:t xml:space="preserve">         </w:t>
      </w:r>
      <w:r w:rsidR="00E70748" w:rsidRPr="003F6567">
        <w:rPr>
          <w:rFonts w:ascii="TH SarabunPSK" w:hAnsi="TH SarabunPSK" w:cs="TH SarabunPSK"/>
          <w:sz w:val="28"/>
          <w:szCs w:val="28"/>
          <w:cs/>
          <w:lang w:val="en-US" w:bidi="th-TH"/>
        </w:rPr>
        <w:t xml:space="preserve">การดำเนินคดีทั้งหมดตกอยู่ในมือของผู้พิพากษาหรือศาล </w:t>
      </w:r>
      <w:r w:rsidR="003702E5" w:rsidRPr="003F6567">
        <w:rPr>
          <w:rFonts w:ascii="TH SarabunPSK" w:hAnsi="TH SarabunPSK" w:cs="TH SarabunPSK" w:hint="cs"/>
          <w:sz w:val="28"/>
          <w:szCs w:val="28"/>
          <w:cs/>
          <w:lang w:val="en-US" w:bidi="th-TH"/>
        </w:rPr>
        <w:t>ซึ่ง</w:t>
      </w:r>
      <w:r w:rsidR="00E70748" w:rsidRPr="003F6567">
        <w:rPr>
          <w:rFonts w:ascii="TH SarabunPSK" w:hAnsi="TH SarabunPSK" w:cs="TH SarabunPSK"/>
          <w:sz w:val="28"/>
          <w:szCs w:val="28"/>
          <w:cs/>
          <w:lang w:val="en-US" w:bidi="th-TH"/>
        </w:rPr>
        <w:t>เป็นผู้มีบทบาทสำคัญในการพิจารณาคดีมีอำนาจหน้าที่จะสืบพยานเพิ่มเติมหรืองดสืบพยาน ศาลมีอำนาจใช้ดุลยพินิจได้กว้างขวางและยืดหยุ่นได้มาก</w:t>
      </w:r>
      <w:r w:rsidR="003702E5" w:rsidRPr="003F6567">
        <w:rPr>
          <w:rFonts w:ascii="TH SarabunPSK" w:hAnsi="TH SarabunPSK" w:cs="TH SarabunPSK" w:hint="cs"/>
          <w:sz w:val="28"/>
          <w:szCs w:val="28"/>
          <w:cs/>
          <w:lang w:val="en-US" w:bidi="th-TH"/>
        </w:rPr>
        <w:t xml:space="preserve"> </w:t>
      </w:r>
      <w:r w:rsidR="00E70748" w:rsidRPr="003F6567">
        <w:rPr>
          <w:rFonts w:ascii="TH SarabunPSK" w:hAnsi="TH SarabunPSK" w:cs="TH SarabunPSK"/>
          <w:sz w:val="28"/>
          <w:szCs w:val="28"/>
          <w:cs/>
          <w:lang w:val="en-US" w:bidi="th-TH"/>
        </w:rPr>
        <w:t>ลักษณะ</w:t>
      </w:r>
      <w:r w:rsidR="003702E5" w:rsidRPr="003F6567">
        <w:rPr>
          <w:rFonts w:ascii="TH SarabunPSK" w:hAnsi="TH SarabunPSK" w:cs="TH SarabunPSK" w:hint="cs"/>
          <w:sz w:val="28"/>
          <w:szCs w:val="28"/>
          <w:cs/>
          <w:lang w:val="en-US" w:bidi="th-TH"/>
        </w:rPr>
        <w:t>การดำเนินคดี</w:t>
      </w:r>
      <w:r w:rsidR="00E70748" w:rsidRPr="003F6567">
        <w:rPr>
          <w:rFonts w:ascii="TH SarabunPSK" w:hAnsi="TH SarabunPSK" w:cs="TH SarabunPSK"/>
          <w:sz w:val="28"/>
          <w:szCs w:val="28"/>
          <w:cs/>
          <w:lang w:val="en-US" w:bidi="th-TH"/>
        </w:rPr>
        <w:t>เป็นการดำเนินการระหว่างศาลกับจำเลย โจทก์มีบทบาทเป็นเพียงผู้ช่วยเหลือศาลค้นหาพยานหลักฐาน ส่วนระดับความช่วยเหลือที่โจทก์กับศาลจะร่วมมือกันมีน้อยมากเพียงใดขึ้นอยู่กับระบบแต่ละประเทศ เช่น ในประเทศฝรั่งเศส พนักงานอัยการอาจขึ้นนั่งซักถามพยานบัลลังก์เคียงคู่ผู้พิพากษาได้ ไม่มีกฎเกณฑ์การสืบพยานที่เคร่งครัด โดยเฉพาะอย่างยิ่งจะไม่มีบทตัดพยาน (</w:t>
      </w:r>
      <w:r w:rsidR="00E70748" w:rsidRPr="003F6567">
        <w:rPr>
          <w:rFonts w:ascii="TH SarabunPSK" w:hAnsi="TH SarabunPSK" w:cs="TH SarabunPSK"/>
          <w:sz w:val="28"/>
          <w:szCs w:val="28"/>
          <w:lang w:val="en-US" w:bidi="th-TH"/>
        </w:rPr>
        <w:t xml:space="preserve">Exclusionary Rule) </w:t>
      </w:r>
      <w:r w:rsidR="00E70748" w:rsidRPr="003F6567">
        <w:rPr>
          <w:rFonts w:ascii="TH SarabunPSK" w:hAnsi="TH SarabunPSK" w:cs="TH SarabunPSK"/>
          <w:sz w:val="28"/>
          <w:szCs w:val="28"/>
          <w:cs/>
          <w:lang w:val="en-US" w:bidi="th-TH"/>
        </w:rPr>
        <w:t>ที่เด็ดขาด แต่เปิดโอกาสให้มีการเสนอพยานหลักฐานทุกชนิดมาสู่ศาล และศาลมีอำนาจใช้ดุลพินิจได้อย่างกว้างขวาง</w:t>
      </w:r>
      <w:r w:rsidR="004D2B4E" w:rsidRPr="003F6567">
        <w:rPr>
          <w:rFonts w:ascii="TH SarabunPSK" w:hAnsi="TH SarabunPSK" w:cs="TH SarabunPSK"/>
          <w:sz w:val="28"/>
          <w:szCs w:val="28"/>
          <w:lang w:val="en-US" w:bidi="th-TH"/>
        </w:rPr>
        <w:t xml:space="preserve"> </w:t>
      </w:r>
      <w:r w:rsidR="004D2B4E" w:rsidRPr="003F6567">
        <w:rPr>
          <w:rFonts w:ascii="TH SarabunPSK" w:hAnsi="TH SarabunPSK" w:cs="TH SarabunPSK" w:hint="cs"/>
          <w:sz w:val="28"/>
          <w:szCs w:val="28"/>
          <w:cs/>
          <w:lang w:val="en-US" w:bidi="th-TH"/>
        </w:rPr>
        <w:t>(</w:t>
      </w:r>
      <w:r w:rsidR="004D2B4E" w:rsidRPr="003F6567">
        <w:rPr>
          <w:rFonts w:ascii="TH SarabunPSK" w:hAnsi="TH SarabunPSK" w:cs="TH SarabunPSK"/>
          <w:sz w:val="28"/>
          <w:szCs w:val="28"/>
          <w:lang w:val="en-US" w:bidi="th-TH"/>
        </w:rPr>
        <w:t>2</w:t>
      </w:r>
      <w:r w:rsidR="004D2B4E" w:rsidRPr="003F6567">
        <w:rPr>
          <w:rFonts w:ascii="TH SarabunPSK" w:hAnsi="TH SarabunPSK" w:cs="TH SarabunPSK" w:hint="cs"/>
          <w:sz w:val="28"/>
          <w:szCs w:val="28"/>
          <w:cs/>
          <w:lang w:val="en-US" w:bidi="th-TH"/>
        </w:rPr>
        <w:t xml:space="preserve">) </w:t>
      </w:r>
      <w:r w:rsidR="00E70748" w:rsidRPr="003F6567">
        <w:rPr>
          <w:rFonts w:ascii="TH SarabunPSK" w:hAnsi="TH SarabunPSK" w:cs="TH SarabunPSK"/>
          <w:sz w:val="28"/>
          <w:szCs w:val="28"/>
          <w:cs/>
          <w:lang w:val="en-US" w:bidi="th-TH"/>
        </w:rPr>
        <w:t>ระบบกล่าวหา (</w:t>
      </w:r>
      <w:r w:rsidR="00E70748" w:rsidRPr="003F6567">
        <w:rPr>
          <w:rFonts w:ascii="TH SarabunPSK" w:hAnsi="TH SarabunPSK" w:cs="TH SarabunPSK"/>
          <w:sz w:val="28"/>
          <w:szCs w:val="28"/>
          <w:lang w:val="en-US" w:bidi="th-TH"/>
        </w:rPr>
        <w:t xml:space="preserve">Accusatorial System) </w:t>
      </w:r>
      <w:r w:rsidR="004D2B4E" w:rsidRPr="003F6567">
        <w:rPr>
          <w:rFonts w:ascii="TH SarabunPSK" w:hAnsi="TH SarabunPSK" w:cs="TH SarabunPSK" w:hint="cs"/>
          <w:sz w:val="28"/>
          <w:szCs w:val="28"/>
          <w:cs/>
          <w:lang w:val="en-US" w:bidi="th-TH"/>
        </w:rPr>
        <w:t>เป็น</w:t>
      </w:r>
      <w:r w:rsidR="00E70748" w:rsidRPr="003F6567">
        <w:rPr>
          <w:rFonts w:ascii="TH SarabunPSK" w:hAnsi="TH SarabunPSK" w:cs="TH SarabunPSK"/>
          <w:sz w:val="28"/>
          <w:szCs w:val="28"/>
          <w:cs/>
          <w:lang w:val="en-US" w:bidi="th-TH"/>
        </w:rPr>
        <w:t xml:space="preserve">ระบบการดำเนินคดีอาญาที่มีการแยกหน้าที่สอบสวนฟ้องร้องและหน้าที่พิจารณาพิพากษาคดีออกจากกัน </w:t>
      </w:r>
      <w:r w:rsidR="0019719B" w:rsidRPr="003F6567">
        <w:rPr>
          <w:rFonts w:ascii="TH SarabunPSK" w:hAnsi="TH SarabunPSK" w:cs="TH SarabunPSK" w:hint="cs"/>
          <w:sz w:val="28"/>
          <w:szCs w:val="28"/>
          <w:cs/>
          <w:lang w:val="en-US" w:bidi="th-TH"/>
        </w:rPr>
        <w:t>มี</w:t>
      </w:r>
      <w:r w:rsidR="00E70748" w:rsidRPr="003F6567">
        <w:rPr>
          <w:rFonts w:ascii="TH SarabunPSK" w:hAnsi="TH SarabunPSK" w:cs="TH SarabunPSK"/>
          <w:sz w:val="28"/>
          <w:szCs w:val="28"/>
          <w:cs/>
          <w:lang w:val="en-US" w:bidi="th-TH"/>
        </w:rPr>
        <w:t xml:space="preserve">องค์กรในการดำเนินคดีอาญาเป็นผู้ทำหน้าที่ทั้งสอง ศาลมีบทบาทจำกัด โดยเป็นเพียงผู้ตัดสินคดีเท่านั้น ไม่มีอำนาจในการสืบพยานเพิ่มเติม หรือช่วยคู่ความฝ่ายใดฝ่ายหนึ่งแสวงหาพยานหลักฐาน โจทก์กับจำเลยมีบทบาทสำคัญเป็นคู่ต่อสู้ซึ่งกันและกันอย่างเห็นได้ชัด มีกฎเกณฑ์การสืบพยานที่เคร่งครัดมาก </w:t>
      </w:r>
      <w:r w:rsidR="0019719B" w:rsidRPr="003F6567">
        <w:rPr>
          <w:rFonts w:ascii="TH SarabunPSK" w:hAnsi="TH SarabunPSK" w:cs="TH SarabunPSK" w:hint="cs"/>
          <w:sz w:val="28"/>
          <w:szCs w:val="28"/>
          <w:cs/>
          <w:lang w:val="en-US" w:bidi="th-TH"/>
        </w:rPr>
        <w:t>ส่วน</w:t>
      </w:r>
      <w:r w:rsidR="00E70748" w:rsidRPr="003F6567">
        <w:rPr>
          <w:rFonts w:ascii="TH SarabunPSK" w:hAnsi="TH SarabunPSK" w:cs="TH SarabunPSK"/>
          <w:sz w:val="28"/>
          <w:szCs w:val="28"/>
          <w:cs/>
          <w:lang w:val="en-US" w:bidi="th-TH"/>
        </w:rPr>
        <w:t>ศาลมีโอกาสใช้ดุล</w:t>
      </w:r>
      <w:r w:rsidR="00C0517A" w:rsidRPr="003F6567">
        <w:rPr>
          <w:rFonts w:ascii="TH SarabunPSK" w:hAnsi="TH SarabunPSK" w:cs="TH SarabunPSK"/>
          <w:sz w:val="28"/>
          <w:szCs w:val="28"/>
          <w:cs/>
          <w:lang w:val="en-US" w:bidi="th-TH"/>
        </w:rPr>
        <w:t>พินิจได้น้อย มีบทตัดพยานเด็ดขาด</w:t>
      </w:r>
      <w:r w:rsidR="00E70748" w:rsidRPr="003F6567">
        <w:rPr>
          <w:rFonts w:ascii="TH SarabunPSK" w:hAnsi="TH SarabunPSK" w:cs="TH SarabunPSK"/>
          <w:sz w:val="28"/>
          <w:szCs w:val="28"/>
          <w:cs/>
          <w:lang w:val="en-US" w:bidi="th-TH"/>
        </w:rPr>
        <w:t>ไม่ยอมให้ศาลรับพยานเข้าสู่สำนวนความ และการใช้คำถามในการซักถามพยานหรือถามค้นพยาน ต้องเป็นไปตามกฎเกณฑ์โดยเคร่งครัด ดังนั้น ศาลอาจยกฟ้องโจทก์ทั้ง ๆ ที่ปรากฏว่า จำเลยกระทำความผิดได้ถ้าพยานหลักฐานที่โจทก์นำมาแสดงต่อศาลนั้นเป็นพยานหลักฐานที่ได้มาโดยมิชอบ</w:t>
      </w:r>
      <w:r w:rsidR="00E70748" w:rsidRPr="003F6567">
        <w:rPr>
          <w:rFonts w:ascii="TH SarabunPSK" w:hAnsi="TH SarabunPSK" w:cs="TH SarabunPSK" w:hint="cs"/>
          <w:sz w:val="28"/>
          <w:szCs w:val="28"/>
          <w:cs/>
          <w:lang w:val="en-US" w:bidi="th-TH"/>
        </w:rPr>
        <w:t xml:space="preserve">  </w:t>
      </w:r>
      <w:r w:rsidR="00E70748" w:rsidRPr="003F6567">
        <w:rPr>
          <w:rFonts w:ascii="TH SarabunPSK" w:hAnsi="TH SarabunPSK" w:cs="TH SarabunPSK"/>
          <w:sz w:val="28"/>
          <w:szCs w:val="28"/>
          <w:cs/>
          <w:lang w:val="en-US" w:bidi="th-TH"/>
        </w:rPr>
        <w:t xml:space="preserve">จึงได้มีการตัดอำนาจผู้พิพากษาในส่วนที่เกี่ยวกับการสอบสวนฟ้องร้องออกไป ให้องค์กรอีกองค์กรหนึ่ง คือ “อัยการ” หรือ “พนักงานอัยการ” เป็นผู้ใช้หรือเป็นผู้ดำเนินการ ส่วนอำนาจหน้าที่ของศาลก็คงเหลือแต่ “อำนาจพิจารณาพิพากษาคดี” </w:t>
      </w:r>
    </w:p>
    <w:p w14:paraId="20DBC7A3" w14:textId="7F8FF538" w:rsidR="00E70748" w:rsidRPr="003F6567" w:rsidRDefault="00E70748" w:rsidP="006E6CBA">
      <w:pPr>
        <w:spacing w:after="0" w:line="240" w:lineRule="auto"/>
        <w:jc w:val="thaiDistribute"/>
        <w:rPr>
          <w:rFonts w:ascii="TH SarabunPSK" w:hAnsi="TH SarabunPSK" w:cs="TH SarabunPSK"/>
          <w:sz w:val="28"/>
          <w:szCs w:val="28"/>
          <w:lang w:val="en-US" w:bidi="th-TH"/>
        </w:rPr>
      </w:pPr>
      <w:r w:rsidRPr="003F6567">
        <w:rPr>
          <w:rFonts w:ascii="TH SarabunPSK" w:hAnsi="TH SarabunPSK" w:cs="TH SarabunPSK"/>
          <w:sz w:val="28"/>
          <w:szCs w:val="28"/>
          <w:lang w:val="en-US" w:bidi="th-TH"/>
        </w:rPr>
        <w:t xml:space="preserve">    </w:t>
      </w:r>
      <w:r w:rsidRPr="003F6567">
        <w:rPr>
          <w:rFonts w:ascii="TH SarabunPSK" w:hAnsi="TH SarabunPSK" w:cs="TH SarabunPSK" w:hint="cs"/>
          <w:sz w:val="28"/>
          <w:szCs w:val="28"/>
          <w:cs/>
          <w:lang w:val="en-US" w:bidi="th-TH"/>
        </w:rPr>
        <w:t xml:space="preserve">     </w:t>
      </w:r>
      <w:r w:rsidR="00556285" w:rsidRPr="003F6567">
        <w:rPr>
          <w:rFonts w:ascii="TH SarabunPSK" w:hAnsi="TH SarabunPSK" w:cs="TH SarabunPSK"/>
          <w:sz w:val="28"/>
          <w:szCs w:val="28"/>
          <w:lang w:val="en-US" w:bidi="th-TH"/>
        </w:rPr>
        <w:t xml:space="preserve">3.1.2 </w:t>
      </w:r>
      <w:r w:rsidRPr="003F6567">
        <w:rPr>
          <w:rFonts w:ascii="TH SarabunPSK" w:hAnsi="TH SarabunPSK" w:cs="TH SarabunPSK"/>
          <w:sz w:val="28"/>
          <w:szCs w:val="28"/>
          <w:cs/>
          <w:lang w:val="en-US" w:bidi="th-TH"/>
        </w:rPr>
        <w:t>ระบบการค้นหาความจริงในคดีอาญา</w:t>
      </w:r>
      <w:r w:rsidR="00556285" w:rsidRPr="003F6567">
        <w:rPr>
          <w:rFonts w:ascii="TH SarabunPSK" w:hAnsi="TH SarabunPSK" w:cs="TH SarabunPSK" w:hint="cs"/>
          <w:sz w:val="28"/>
          <w:szCs w:val="28"/>
          <w:cs/>
          <w:lang w:val="en-US" w:bidi="th-TH"/>
        </w:rPr>
        <w:t xml:space="preserve"> </w:t>
      </w:r>
      <w:r w:rsidRPr="003F6567">
        <w:rPr>
          <w:rFonts w:ascii="TH SarabunPSK" w:hAnsi="TH SarabunPSK" w:cs="TH SarabunPSK"/>
          <w:sz w:val="28"/>
          <w:szCs w:val="28"/>
          <w:cs/>
          <w:lang w:val="en-US" w:bidi="th-TH"/>
        </w:rPr>
        <w:t>ไม่ว่าจะเป็นป</w:t>
      </w:r>
      <w:r w:rsidR="00C0517A" w:rsidRPr="003F6567">
        <w:rPr>
          <w:rFonts w:ascii="TH SarabunPSK" w:hAnsi="TH SarabunPSK" w:cs="TH SarabunPSK"/>
          <w:sz w:val="28"/>
          <w:szCs w:val="28"/>
          <w:cs/>
          <w:lang w:val="en-US" w:bidi="th-TH"/>
        </w:rPr>
        <w:t>ระเทศที่ใช้ระบบกฎหมายคอมมอนลอว์</w:t>
      </w:r>
      <w:r w:rsidRPr="003F6567">
        <w:rPr>
          <w:rFonts w:ascii="TH SarabunPSK" w:hAnsi="TH SarabunPSK" w:cs="TH SarabunPSK"/>
          <w:sz w:val="28"/>
          <w:szCs w:val="28"/>
          <w:cs/>
          <w:lang w:val="en-US" w:bidi="th-TH"/>
        </w:rPr>
        <w:t>หรือประเทศที่ใช้ระบบ</w:t>
      </w:r>
      <w:r w:rsidR="00C0517A" w:rsidRPr="003F6567">
        <w:rPr>
          <w:rFonts w:ascii="TH SarabunPSK" w:hAnsi="TH SarabunPSK" w:cs="TH SarabunPSK"/>
          <w:sz w:val="28"/>
          <w:szCs w:val="28"/>
          <w:cs/>
          <w:lang w:val="en-US" w:bidi="th-TH"/>
        </w:rPr>
        <w:t>กฎหมายซิวิลลอว์</w:t>
      </w:r>
      <w:r w:rsidRPr="003F6567">
        <w:rPr>
          <w:rFonts w:ascii="TH SarabunPSK" w:hAnsi="TH SarabunPSK" w:cs="TH SarabunPSK"/>
          <w:sz w:val="28"/>
          <w:szCs w:val="28"/>
          <w:cs/>
          <w:lang w:val="en-US" w:bidi="th-TH"/>
        </w:rPr>
        <w:t>จะใช้วิธีการดำเนินคดีอาญาในระบบกล่าวหาทั้งสิ้น จะมีความแตกต่าง แต่เฉพาะหลักการค้นหาความจริง กล่าวคือ ในระบบคอมมอนลอว์จะใช้วิธีค้นหาความจริงแบบต่อสู้คดีกัน (</w:t>
      </w:r>
      <w:r w:rsidRPr="003F6567">
        <w:rPr>
          <w:rFonts w:ascii="TH SarabunPSK" w:hAnsi="TH SarabunPSK" w:cs="TH SarabunPSK"/>
          <w:sz w:val="28"/>
          <w:szCs w:val="28"/>
          <w:lang w:val="en-US"/>
        </w:rPr>
        <w:t xml:space="preserve">Adversarial System </w:t>
      </w:r>
      <w:r w:rsidRPr="003F6567">
        <w:rPr>
          <w:rFonts w:ascii="TH SarabunPSK" w:hAnsi="TH SarabunPSK" w:cs="TH SarabunPSK"/>
          <w:sz w:val="28"/>
          <w:szCs w:val="28"/>
          <w:cs/>
          <w:lang w:val="en-US" w:bidi="th-TH"/>
        </w:rPr>
        <w:t xml:space="preserve">หรือ </w:t>
      </w:r>
      <w:r w:rsidRPr="003F6567">
        <w:rPr>
          <w:rFonts w:ascii="TH SarabunPSK" w:hAnsi="TH SarabunPSK" w:cs="TH SarabunPSK"/>
          <w:sz w:val="28"/>
          <w:szCs w:val="28"/>
          <w:lang w:val="en-US"/>
        </w:rPr>
        <w:t xml:space="preserve">Fight Theory) </w:t>
      </w:r>
      <w:r w:rsidR="003F6567">
        <w:rPr>
          <w:rFonts w:ascii="TH SarabunPSK" w:hAnsi="TH SarabunPSK" w:cs="TH SarabunPSK" w:hint="cs"/>
          <w:spacing w:val="-4"/>
          <w:sz w:val="28"/>
          <w:szCs w:val="28"/>
          <w:cs/>
          <w:lang w:val="en-US" w:bidi="th-TH"/>
        </w:rPr>
        <w:t>(</w:t>
      </w:r>
      <w:r w:rsidR="003F6567">
        <w:rPr>
          <w:rFonts w:ascii="TH SarabunPSK" w:hAnsi="TH SarabunPSK" w:cs="TH SarabunPSK"/>
          <w:spacing w:val="-4"/>
          <w:sz w:val="28"/>
          <w:szCs w:val="28"/>
          <w:cs/>
          <w:lang w:val="en-US" w:bidi="th-TH"/>
        </w:rPr>
        <w:t>ประทุมพร กลัดอ่ำ</w:t>
      </w:r>
      <w:r w:rsidR="003F6567">
        <w:rPr>
          <w:rFonts w:ascii="TH SarabunPSK" w:hAnsi="TH SarabunPSK" w:cs="TH SarabunPSK" w:hint="cs"/>
          <w:spacing w:val="-4"/>
          <w:sz w:val="28"/>
          <w:szCs w:val="28"/>
          <w:cs/>
          <w:lang w:val="en-US" w:bidi="th-TH"/>
        </w:rPr>
        <w:t xml:space="preserve">, </w:t>
      </w:r>
      <w:r w:rsidR="004354FE" w:rsidRPr="003F6567">
        <w:rPr>
          <w:rFonts w:ascii="TH SarabunPSK" w:hAnsi="TH SarabunPSK" w:cs="TH SarabunPSK"/>
          <w:spacing w:val="-4"/>
          <w:sz w:val="28"/>
          <w:szCs w:val="28"/>
          <w:lang w:val="en-US"/>
        </w:rPr>
        <w:t xml:space="preserve">2533) </w:t>
      </w:r>
      <w:r w:rsidRPr="003F6567">
        <w:rPr>
          <w:rFonts w:ascii="TH SarabunPSK" w:hAnsi="TH SarabunPSK" w:cs="TH SarabunPSK"/>
          <w:sz w:val="28"/>
          <w:szCs w:val="28"/>
          <w:cs/>
          <w:lang w:val="en-US" w:bidi="th-TH"/>
        </w:rPr>
        <w:t>ส่วนในระบบประมวลกฎหมายหรือระบบซิวิลลอว์จะใช้วิธีค้นหาความจริงแบบไม่ต่อสู้ (</w:t>
      </w:r>
      <w:r w:rsidRPr="003F6567">
        <w:rPr>
          <w:rFonts w:ascii="TH SarabunPSK" w:hAnsi="TH SarabunPSK" w:cs="TH SarabunPSK"/>
          <w:sz w:val="28"/>
          <w:szCs w:val="28"/>
          <w:lang w:val="en-US"/>
        </w:rPr>
        <w:t xml:space="preserve">Non-Adversarial System </w:t>
      </w:r>
      <w:r w:rsidRPr="003F6567">
        <w:rPr>
          <w:rFonts w:ascii="TH SarabunPSK" w:hAnsi="TH SarabunPSK" w:cs="TH SarabunPSK"/>
          <w:sz w:val="28"/>
          <w:szCs w:val="28"/>
          <w:cs/>
          <w:lang w:val="en-US" w:bidi="th-TH"/>
        </w:rPr>
        <w:t xml:space="preserve">หรือ </w:t>
      </w:r>
      <w:r w:rsidRPr="003F6567">
        <w:rPr>
          <w:rFonts w:ascii="TH SarabunPSK" w:hAnsi="TH SarabunPSK" w:cs="TH SarabunPSK"/>
          <w:sz w:val="28"/>
          <w:szCs w:val="28"/>
          <w:lang w:val="en-US"/>
        </w:rPr>
        <w:t xml:space="preserve">Inquisitorial system)  </w:t>
      </w:r>
    </w:p>
    <w:p w14:paraId="37AC39C4" w14:textId="77777777" w:rsidR="008C78D4" w:rsidRPr="003F6567" w:rsidRDefault="008C78D4" w:rsidP="006E6CBA">
      <w:pPr>
        <w:spacing w:after="0" w:line="240" w:lineRule="auto"/>
        <w:jc w:val="thaiDistribute"/>
        <w:rPr>
          <w:rFonts w:ascii="TH SarabunPSK" w:hAnsi="TH SarabunPSK" w:cs="TH SarabunPSK"/>
          <w:b/>
          <w:bCs/>
          <w:sz w:val="28"/>
          <w:szCs w:val="28"/>
          <w:lang w:val="en-US" w:bidi="th-TH"/>
        </w:rPr>
      </w:pPr>
      <w:r w:rsidRPr="003F6567">
        <w:rPr>
          <w:rFonts w:ascii="TH SarabunPSK" w:hAnsi="TH SarabunPSK" w:cs="TH SarabunPSK"/>
          <w:b/>
          <w:bCs/>
          <w:sz w:val="28"/>
          <w:szCs w:val="28"/>
          <w:lang w:val="en-US" w:bidi="th-TH"/>
        </w:rPr>
        <w:t xml:space="preserve">    3.2 </w:t>
      </w:r>
      <w:r w:rsidRPr="003F6567">
        <w:rPr>
          <w:rFonts w:ascii="TH SarabunPSK" w:hAnsi="TH SarabunPSK" w:cs="TH SarabunPSK"/>
          <w:b/>
          <w:bCs/>
          <w:sz w:val="28"/>
          <w:szCs w:val="28"/>
          <w:cs/>
          <w:lang w:val="en-US" w:bidi="th-TH"/>
        </w:rPr>
        <w:t>แนวคิดเกี่ยวกับสิทธิของจำเลย</w:t>
      </w:r>
    </w:p>
    <w:p w14:paraId="505B95E2" w14:textId="2E575181" w:rsidR="00B1449F" w:rsidRPr="003F6567" w:rsidRDefault="008C78D4" w:rsidP="006E6CBA">
      <w:pPr>
        <w:spacing w:after="0" w:line="240" w:lineRule="auto"/>
        <w:jc w:val="thaiDistribute"/>
        <w:rPr>
          <w:rFonts w:ascii="TH SarabunPSK" w:hAnsi="TH SarabunPSK" w:cs="TH SarabunPSK"/>
          <w:sz w:val="28"/>
          <w:szCs w:val="28"/>
          <w:lang w:val="en-US" w:bidi="th-TH"/>
        </w:rPr>
      </w:pPr>
      <w:r w:rsidRPr="003F6567">
        <w:rPr>
          <w:rFonts w:ascii="TH SarabunPSK" w:hAnsi="TH SarabunPSK" w:cs="TH SarabunPSK"/>
          <w:sz w:val="28"/>
          <w:szCs w:val="28"/>
          <w:lang w:val="en-US" w:bidi="th-TH"/>
        </w:rPr>
        <w:t xml:space="preserve">    </w:t>
      </w:r>
      <w:r w:rsidRPr="003F6567">
        <w:rPr>
          <w:rFonts w:ascii="TH SarabunPSK" w:hAnsi="TH SarabunPSK" w:cs="TH SarabunPSK" w:hint="cs"/>
          <w:sz w:val="28"/>
          <w:szCs w:val="28"/>
          <w:cs/>
          <w:lang w:val="en-US" w:bidi="th-TH"/>
        </w:rPr>
        <w:t xml:space="preserve">     </w:t>
      </w:r>
      <w:r w:rsidR="003F6567">
        <w:rPr>
          <w:rFonts w:ascii="TH SarabunPSK" w:hAnsi="TH SarabunPSK" w:cs="TH SarabunPSK" w:hint="cs"/>
          <w:sz w:val="28"/>
          <w:szCs w:val="28"/>
          <w:cs/>
          <w:lang w:val="en-US" w:bidi="th-TH"/>
        </w:rPr>
        <w:t xml:space="preserve"> </w:t>
      </w:r>
      <w:r w:rsidRPr="003F6567">
        <w:rPr>
          <w:rFonts w:ascii="TH SarabunPSK" w:hAnsi="TH SarabunPSK" w:cs="TH SarabunPSK"/>
          <w:sz w:val="28"/>
          <w:szCs w:val="28"/>
          <w:cs/>
          <w:lang w:val="en-US" w:bidi="th-TH"/>
        </w:rPr>
        <w:t xml:space="preserve">สิทธิ ในคำพิพากษาศาลฎีกาที่ </w:t>
      </w:r>
      <w:r w:rsidRPr="003F6567">
        <w:rPr>
          <w:rFonts w:ascii="TH SarabunPSK" w:hAnsi="TH SarabunPSK" w:cs="TH SarabunPSK"/>
          <w:sz w:val="28"/>
          <w:szCs w:val="28"/>
          <w:lang w:val="en-US" w:bidi="th-TH"/>
        </w:rPr>
        <w:t xml:space="preserve">124/2487 </w:t>
      </w:r>
      <w:r w:rsidRPr="003F6567">
        <w:rPr>
          <w:rFonts w:ascii="TH SarabunPSK" w:hAnsi="TH SarabunPSK" w:cs="TH SarabunPSK"/>
          <w:sz w:val="28"/>
          <w:szCs w:val="28"/>
          <w:cs/>
          <w:lang w:val="en-US" w:bidi="th-TH"/>
        </w:rPr>
        <w:t>ได้กล่าวไว้ว่า “พูดถึงสิทธิหากจะกล่าวโดยย่อและรวบรัดแล้ว ก็ได้แก่ประโยชน์อันบุคคลมีอยู่แต่ประโยชน์จะเป็นสิทธิหรือไม่ ก็ต้องแล้วแต่ว่าบุคคลอื่นมีหน้าที่ต้องเคารพหรือไม่ ถ้าบุคคลอื่นมีหน้าที่ต้องเคารพประโยชน์นั้นก็เป็นสิทธิ กล่าวคือได</w:t>
      </w:r>
      <w:r w:rsidR="003F6567">
        <w:rPr>
          <w:rFonts w:ascii="TH SarabunPSK" w:hAnsi="TH SarabunPSK" w:cs="TH SarabunPSK"/>
          <w:sz w:val="28"/>
          <w:szCs w:val="28"/>
          <w:cs/>
          <w:lang w:val="en-US" w:bidi="th-TH"/>
        </w:rPr>
        <w:t>้รับการรับรองและคุ้มครองกฎหมาย”</w:t>
      </w:r>
      <w:r w:rsidR="003F6567">
        <w:rPr>
          <w:rFonts w:ascii="TH SarabunPSK" w:hAnsi="TH SarabunPSK" w:cs="TH SarabunPSK" w:hint="cs"/>
          <w:sz w:val="28"/>
          <w:szCs w:val="28"/>
          <w:cs/>
          <w:lang w:val="en-US" w:bidi="th-TH"/>
        </w:rPr>
        <w:t xml:space="preserve"> </w:t>
      </w:r>
      <w:r w:rsidRPr="003F6567">
        <w:rPr>
          <w:rFonts w:ascii="TH SarabunPSK" w:hAnsi="TH SarabunPSK" w:cs="TH SarabunPSK"/>
          <w:sz w:val="28"/>
          <w:szCs w:val="28"/>
          <w:cs/>
          <w:lang w:val="en-US" w:bidi="th-TH"/>
        </w:rPr>
        <w:t>ดังนั้น</w:t>
      </w:r>
      <w:r w:rsidR="0076208B" w:rsidRPr="003F6567">
        <w:rPr>
          <w:rFonts w:ascii="TH SarabunPSK" w:hAnsi="TH SarabunPSK" w:cs="TH SarabunPSK" w:hint="cs"/>
          <w:sz w:val="28"/>
          <w:szCs w:val="28"/>
          <w:cs/>
          <w:lang w:val="en-US" w:bidi="th-TH"/>
        </w:rPr>
        <w:t xml:space="preserve"> </w:t>
      </w:r>
      <w:r w:rsidRPr="003F6567">
        <w:rPr>
          <w:rFonts w:ascii="TH SarabunPSK" w:hAnsi="TH SarabunPSK" w:cs="TH SarabunPSK"/>
          <w:sz w:val="28"/>
          <w:szCs w:val="28"/>
          <w:cs/>
          <w:lang w:val="en-US" w:bidi="th-TH"/>
        </w:rPr>
        <w:t>สิทธิจึงหมายถึง อำนาจที่กฎหมายให้การรับรองแก่บุคคลในอันที่จะกระทำการเกี่ยวข้องกับทรัพย์หรือบุคคลอื่น เป็นอำนาจที่กฎหมายรับรองให้ผู้เป็นเจ้าของสิทธิสามารถเรียกร้องให้ผู้อื่นที่เกี่ยวข้องซึ่งอาจจะเป็นคนหนึ่งหรือหลายคนต้องกระทำ</w:t>
      </w:r>
      <w:r w:rsidR="003F6567">
        <w:rPr>
          <w:rFonts w:ascii="TH SarabunPSK" w:hAnsi="TH SarabunPSK" w:cs="TH SarabunPSK" w:hint="cs"/>
          <w:sz w:val="28"/>
          <w:szCs w:val="28"/>
          <w:cs/>
          <w:lang w:val="en-US" w:bidi="th-TH"/>
        </w:rPr>
        <w:t xml:space="preserve">          </w:t>
      </w:r>
      <w:r w:rsidRPr="003F6567">
        <w:rPr>
          <w:rFonts w:ascii="TH SarabunPSK" w:hAnsi="TH SarabunPSK" w:cs="TH SarabunPSK"/>
          <w:sz w:val="28"/>
          <w:szCs w:val="28"/>
          <w:cs/>
          <w:lang w:val="en-US" w:bidi="th-TH"/>
        </w:rPr>
        <w:t xml:space="preserve">การบางอย่างให้เกิดประโยชน์แก่ผู้เป็นเจ้าของสิทธินั้น </w:t>
      </w:r>
      <w:r w:rsidR="00B1449F" w:rsidRPr="003F6567">
        <w:rPr>
          <w:rFonts w:ascii="TH SarabunPSK" w:hAnsi="TH SarabunPSK" w:cs="TH SarabunPSK"/>
          <w:sz w:val="28"/>
          <w:szCs w:val="28"/>
          <w:cs/>
          <w:lang w:bidi="th-TH"/>
        </w:rPr>
        <w:t xml:space="preserve">สมคิด เลิศไพฑูรย์ </w:t>
      </w:r>
      <w:r w:rsidR="00B1449F" w:rsidRPr="003F6567">
        <w:rPr>
          <w:rFonts w:ascii="TH SarabunPSK" w:hAnsi="TH SarabunPSK" w:cs="TH SarabunPSK" w:hint="cs"/>
          <w:sz w:val="28"/>
          <w:szCs w:val="28"/>
          <w:cs/>
          <w:lang w:bidi="th-TH"/>
        </w:rPr>
        <w:t>(</w:t>
      </w:r>
      <w:r w:rsidR="00B1449F" w:rsidRPr="003F6567">
        <w:rPr>
          <w:rFonts w:ascii="TH SarabunPSK" w:hAnsi="TH SarabunPSK" w:cs="TH SarabunPSK"/>
          <w:sz w:val="28"/>
          <w:szCs w:val="28"/>
          <w:cs/>
          <w:lang w:bidi="th-TH"/>
        </w:rPr>
        <w:t>2547</w:t>
      </w:r>
      <w:r w:rsidR="00B1449F" w:rsidRPr="003F6567">
        <w:rPr>
          <w:rFonts w:ascii="TH SarabunPSK" w:hAnsi="TH SarabunPSK" w:cs="TH SarabunPSK" w:hint="cs"/>
          <w:sz w:val="28"/>
          <w:szCs w:val="28"/>
          <w:cs/>
          <w:lang w:bidi="th-TH"/>
        </w:rPr>
        <w:t>)</w:t>
      </w:r>
    </w:p>
    <w:p w14:paraId="7AF1B7B8" w14:textId="77777777" w:rsidR="008C78D4" w:rsidRPr="003F6567" w:rsidRDefault="008C78D4" w:rsidP="006E6CBA">
      <w:pPr>
        <w:spacing w:after="0" w:line="240" w:lineRule="auto"/>
        <w:jc w:val="thaiDistribute"/>
        <w:rPr>
          <w:rFonts w:ascii="TH SarabunPSK" w:hAnsi="TH SarabunPSK" w:cs="TH SarabunPSK"/>
          <w:sz w:val="28"/>
          <w:szCs w:val="28"/>
          <w:lang w:val="en-US" w:bidi="th-TH"/>
        </w:rPr>
      </w:pPr>
      <w:r w:rsidRPr="003F6567">
        <w:rPr>
          <w:rFonts w:ascii="TH SarabunPSK" w:hAnsi="TH SarabunPSK" w:cs="TH SarabunPSK"/>
          <w:sz w:val="28"/>
          <w:szCs w:val="28"/>
          <w:lang w:val="en-US" w:bidi="th-TH"/>
        </w:rPr>
        <w:t xml:space="preserve">    </w:t>
      </w:r>
      <w:r w:rsidRPr="003F6567">
        <w:rPr>
          <w:rFonts w:ascii="TH SarabunPSK" w:hAnsi="TH SarabunPSK" w:cs="TH SarabunPSK" w:hint="cs"/>
          <w:sz w:val="28"/>
          <w:szCs w:val="28"/>
          <w:cs/>
          <w:lang w:val="en-US" w:bidi="th-TH"/>
        </w:rPr>
        <w:t xml:space="preserve">     </w:t>
      </w:r>
      <w:r w:rsidRPr="003F6567">
        <w:rPr>
          <w:rFonts w:ascii="TH SarabunPSK" w:hAnsi="TH SarabunPSK" w:cs="TH SarabunPSK"/>
          <w:sz w:val="28"/>
          <w:szCs w:val="28"/>
          <w:lang w:val="en-US" w:bidi="th-TH"/>
        </w:rPr>
        <w:t>3.2.1</w:t>
      </w:r>
      <w:r w:rsidRPr="003F6567">
        <w:rPr>
          <w:rFonts w:ascii="TH SarabunPSK" w:hAnsi="TH SarabunPSK" w:cs="TH SarabunPSK"/>
          <w:sz w:val="28"/>
          <w:szCs w:val="28"/>
          <w:cs/>
          <w:lang w:val="en-US" w:bidi="th-TH"/>
        </w:rPr>
        <w:t xml:space="preserve"> สิทธิมนุษยชน</w:t>
      </w:r>
    </w:p>
    <w:p w14:paraId="213735DE" w14:textId="102A37E4" w:rsidR="00F102B3" w:rsidRPr="003F6567" w:rsidRDefault="008C78D4" w:rsidP="006E6CBA">
      <w:pPr>
        <w:spacing w:after="0" w:line="240" w:lineRule="auto"/>
        <w:jc w:val="thaiDistribute"/>
        <w:rPr>
          <w:rFonts w:ascii="TH SarabunPSK" w:hAnsi="TH SarabunPSK" w:cs="TH SarabunPSK"/>
          <w:spacing w:val="-4"/>
          <w:sz w:val="28"/>
          <w:szCs w:val="28"/>
          <w:lang w:val="en-US" w:bidi="th-TH"/>
        </w:rPr>
      </w:pPr>
      <w:r w:rsidRPr="003F6567">
        <w:rPr>
          <w:rFonts w:ascii="TH SarabunPSK" w:hAnsi="TH SarabunPSK" w:cs="TH SarabunPSK"/>
          <w:sz w:val="28"/>
          <w:szCs w:val="28"/>
          <w:lang w:val="en-US" w:bidi="th-TH"/>
        </w:rPr>
        <w:tab/>
      </w:r>
      <w:r w:rsidRPr="003F6567">
        <w:rPr>
          <w:rFonts w:ascii="TH SarabunPSK" w:hAnsi="TH SarabunPSK" w:cs="TH SarabunPSK"/>
          <w:spacing w:val="-4"/>
          <w:sz w:val="28"/>
          <w:szCs w:val="28"/>
          <w:cs/>
          <w:lang w:val="en-US" w:bidi="th-TH"/>
        </w:rPr>
        <w:t xml:space="preserve">     สิทธิมนุษยชน หมายถึง ศักดิ์ศรีความเป็นมนุษย์ สิทธิ เสรีภาพ และความเสมอภาคของบุคคลที่ได้รับ</w:t>
      </w:r>
      <w:r w:rsidRPr="003F6567">
        <w:rPr>
          <w:rFonts w:ascii="TH SarabunPSK" w:hAnsi="TH SarabunPSK" w:cs="TH SarabunPSK"/>
          <w:spacing w:val="-4"/>
          <w:sz w:val="28"/>
          <w:szCs w:val="28"/>
          <w:cs/>
          <w:lang w:val="en-US" w:bidi="th-TH"/>
        </w:rPr>
        <w:br/>
        <w:t>การรับรองหรือคุ้มครองตามรัฐธรรมนูญแห่งราชอาณาจักรไทย หรือตามกฎหมายไทย หรือตามสนธิสัญญาที่ประเทศไทย</w:t>
      </w:r>
      <w:r w:rsidR="003F6567">
        <w:rPr>
          <w:rFonts w:ascii="TH SarabunPSK" w:hAnsi="TH SarabunPSK" w:cs="TH SarabunPSK" w:hint="cs"/>
          <w:spacing w:val="-4"/>
          <w:sz w:val="28"/>
          <w:szCs w:val="28"/>
          <w:cs/>
          <w:lang w:val="en-US" w:bidi="th-TH"/>
        </w:rPr>
        <w:t xml:space="preserve">           </w:t>
      </w:r>
      <w:r w:rsidR="00EF3DFA" w:rsidRPr="003F6567">
        <w:rPr>
          <w:rFonts w:ascii="TH SarabunPSK" w:hAnsi="TH SarabunPSK" w:cs="TH SarabunPSK"/>
          <w:spacing w:val="-4"/>
          <w:sz w:val="28"/>
          <w:szCs w:val="28"/>
          <w:cs/>
          <w:lang w:val="en-US" w:bidi="th-TH"/>
        </w:rPr>
        <w:t>ได้ให้สัตยาบัน</w:t>
      </w:r>
      <w:r w:rsidRPr="003F6567">
        <w:rPr>
          <w:rFonts w:ascii="TH SarabunPSK" w:hAnsi="TH SarabunPSK" w:cs="TH SarabunPSK"/>
          <w:spacing w:val="-4"/>
          <w:sz w:val="28"/>
          <w:szCs w:val="28"/>
          <w:cs/>
          <w:lang w:val="en-US" w:bidi="th-TH"/>
        </w:rPr>
        <w:t>ที่จะต้องปฏิบัติตาม เอกสารทางประวัติศาสตร์ที่เกี่ยวข้องกับการคุ้มครองสิทธิมนุษยชนที่สำคัญมีดังนี้</w:t>
      </w:r>
      <w:r w:rsidRPr="003F6567">
        <w:rPr>
          <w:rFonts w:ascii="TH SarabunPSK" w:hAnsi="TH SarabunPSK" w:cs="TH SarabunPSK"/>
          <w:spacing w:val="-4"/>
          <w:sz w:val="28"/>
          <w:szCs w:val="28"/>
          <w:lang w:val="en-US" w:bidi="th-TH"/>
        </w:rPr>
        <w:t xml:space="preserve">             1) </w:t>
      </w:r>
      <w:r w:rsidRPr="003F6567">
        <w:rPr>
          <w:rFonts w:ascii="TH SarabunPSK" w:hAnsi="TH SarabunPSK" w:cs="TH SarabunPSK"/>
          <w:spacing w:val="-4"/>
          <w:sz w:val="28"/>
          <w:szCs w:val="28"/>
          <w:cs/>
          <w:lang w:val="en-US" w:bidi="th-TH"/>
        </w:rPr>
        <w:t>มหากฎบัตรแมกนาคาร์ตา (</w:t>
      </w:r>
      <w:r w:rsidRPr="003F6567">
        <w:rPr>
          <w:rFonts w:ascii="TH SarabunPSK" w:hAnsi="TH SarabunPSK" w:cs="TH SarabunPSK"/>
          <w:spacing w:val="-4"/>
          <w:sz w:val="28"/>
          <w:szCs w:val="28"/>
          <w:lang w:val="en-US" w:bidi="th-TH"/>
        </w:rPr>
        <w:t>Great Charter</w:t>
      </w:r>
      <w:r w:rsidR="00C0517A" w:rsidRPr="003F6567">
        <w:rPr>
          <w:rFonts w:ascii="TH SarabunPSK" w:hAnsi="TH SarabunPSK" w:cs="TH SarabunPSK" w:hint="cs"/>
          <w:spacing w:val="-4"/>
          <w:sz w:val="28"/>
          <w:szCs w:val="28"/>
          <w:cs/>
          <w:lang w:val="en-US" w:bidi="th-TH"/>
        </w:rPr>
        <w:t xml:space="preserve"> </w:t>
      </w:r>
      <w:r w:rsidRPr="003F6567">
        <w:rPr>
          <w:rFonts w:ascii="TH SarabunPSK" w:hAnsi="TH SarabunPSK" w:cs="TH SarabunPSK"/>
          <w:spacing w:val="-4"/>
          <w:sz w:val="28"/>
          <w:szCs w:val="28"/>
          <w:cs/>
          <w:lang w:val="en-US" w:bidi="th-TH"/>
        </w:rPr>
        <w:t xml:space="preserve">หรือ </w:t>
      </w:r>
      <w:r w:rsidRPr="003F6567">
        <w:rPr>
          <w:rFonts w:ascii="TH SarabunPSK" w:hAnsi="TH SarabunPSK" w:cs="TH SarabunPSK"/>
          <w:spacing w:val="-4"/>
          <w:sz w:val="28"/>
          <w:szCs w:val="28"/>
          <w:lang w:val="en-US" w:bidi="th-TH"/>
        </w:rPr>
        <w:t>Magna Cata)</w:t>
      </w:r>
      <w:r w:rsidRPr="003F6567">
        <w:rPr>
          <w:rFonts w:ascii="TH SarabunPSK" w:hAnsi="TH SarabunPSK" w:cs="TH SarabunPSK"/>
          <w:spacing w:val="-4"/>
          <w:sz w:val="28"/>
          <w:szCs w:val="28"/>
          <w:cs/>
          <w:lang w:val="en-US" w:bidi="th-TH"/>
        </w:rPr>
        <w:t xml:space="preserve"> </w:t>
      </w:r>
      <w:r w:rsidR="00FE1227" w:rsidRPr="003F6567">
        <w:rPr>
          <w:rFonts w:ascii="TH SarabunPSK" w:hAnsi="TH SarabunPSK" w:cs="TH SarabunPSK"/>
          <w:spacing w:val="-4"/>
          <w:sz w:val="28"/>
          <w:szCs w:val="28"/>
          <w:cs/>
          <w:lang w:bidi="th-TH"/>
        </w:rPr>
        <w:t xml:space="preserve">ณัฐวุฒิ พรหมศร </w:t>
      </w:r>
      <w:r w:rsidR="00FE1227" w:rsidRPr="003F6567">
        <w:rPr>
          <w:rFonts w:ascii="TH SarabunPSK" w:hAnsi="TH SarabunPSK" w:cs="TH SarabunPSK" w:hint="cs"/>
          <w:spacing w:val="-4"/>
          <w:sz w:val="28"/>
          <w:szCs w:val="28"/>
          <w:cs/>
          <w:lang w:bidi="th-TH"/>
        </w:rPr>
        <w:t>(</w:t>
      </w:r>
      <w:r w:rsidR="00FE1227" w:rsidRPr="003F6567">
        <w:rPr>
          <w:rFonts w:ascii="TH SarabunPSK" w:hAnsi="TH SarabunPSK" w:cs="TH SarabunPSK"/>
          <w:spacing w:val="-4"/>
          <w:sz w:val="28"/>
          <w:szCs w:val="28"/>
          <w:cs/>
          <w:lang w:bidi="th-TH"/>
        </w:rPr>
        <w:t>2547</w:t>
      </w:r>
      <w:r w:rsidR="00FE1227" w:rsidRPr="003F6567">
        <w:rPr>
          <w:rFonts w:ascii="TH SarabunPSK" w:hAnsi="TH SarabunPSK" w:cs="TH SarabunPSK" w:hint="cs"/>
          <w:spacing w:val="-4"/>
          <w:sz w:val="28"/>
          <w:szCs w:val="28"/>
          <w:cs/>
          <w:lang w:bidi="th-TH"/>
        </w:rPr>
        <w:t xml:space="preserve">) </w:t>
      </w:r>
      <w:r w:rsidRPr="003F6567">
        <w:rPr>
          <w:rFonts w:ascii="TH SarabunPSK" w:hAnsi="TH SarabunPSK" w:cs="TH SarabunPSK"/>
          <w:spacing w:val="-4"/>
          <w:sz w:val="28"/>
          <w:szCs w:val="28"/>
          <w:cs/>
          <w:lang w:val="en-US" w:bidi="th-TH"/>
        </w:rPr>
        <w:t xml:space="preserve">2) </w:t>
      </w:r>
      <w:r w:rsidRPr="003F6567">
        <w:rPr>
          <w:rFonts w:ascii="TH SarabunPSK" w:hAnsi="TH SarabunPSK" w:cs="TH SarabunPSK"/>
          <w:spacing w:val="-4"/>
          <w:sz w:val="28"/>
          <w:szCs w:val="28"/>
          <w:lang w:val="en-US" w:bidi="th-TH"/>
        </w:rPr>
        <w:t>The Bill of Rights</w:t>
      </w:r>
      <w:r w:rsidR="00F102B3" w:rsidRPr="003F6567">
        <w:rPr>
          <w:rFonts w:ascii="TH SarabunPSK" w:hAnsi="TH SarabunPSK" w:cs="TH SarabunPSK"/>
          <w:spacing w:val="-4"/>
          <w:sz w:val="28"/>
          <w:szCs w:val="28"/>
          <w:cs/>
          <w:lang w:val="en-US" w:bidi="th-TH"/>
        </w:rPr>
        <w:t xml:space="preserve">    องค์การสหประชาชาติได้มีการกล่าวถึงสิทธิมนุษยชนไว้ในคำปรารภกฎบัตรสหประชาชาติ เพื่อแสดงให้เห็นถึงภาคีสมาชิกมีความเห็นพ้องต้องกันว่าเรื่องสิทธิมนุษยชนเป็นเรื่องที่มีความสำคัญอย่างยิ่ง ต่อมาเมื่อวันที่ </w:t>
      </w:r>
      <w:r w:rsidR="00F102B3" w:rsidRPr="003F6567">
        <w:rPr>
          <w:rFonts w:ascii="TH SarabunPSK" w:hAnsi="TH SarabunPSK" w:cs="TH SarabunPSK"/>
          <w:spacing w:val="-4"/>
          <w:sz w:val="28"/>
          <w:szCs w:val="28"/>
          <w:lang w:val="en-US"/>
        </w:rPr>
        <w:t>10</w:t>
      </w:r>
      <w:r w:rsidR="00F102B3" w:rsidRPr="003F6567">
        <w:rPr>
          <w:rFonts w:ascii="TH SarabunPSK" w:hAnsi="TH SarabunPSK" w:cs="TH SarabunPSK"/>
          <w:spacing w:val="-4"/>
          <w:sz w:val="28"/>
          <w:szCs w:val="28"/>
          <w:cs/>
          <w:lang w:val="en-US" w:bidi="th-TH"/>
        </w:rPr>
        <w:t xml:space="preserve"> ธันวาคม พ.ศ. </w:t>
      </w:r>
      <w:r w:rsidR="00F102B3" w:rsidRPr="003F6567">
        <w:rPr>
          <w:rFonts w:ascii="TH SarabunPSK" w:hAnsi="TH SarabunPSK" w:cs="TH SarabunPSK"/>
          <w:spacing w:val="-4"/>
          <w:sz w:val="28"/>
          <w:szCs w:val="28"/>
          <w:lang w:val="en-US"/>
        </w:rPr>
        <w:t>2491</w:t>
      </w:r>
      <w:r w:rsidR="00F102B3" w:rsidRPr="003F6567">
        <w:rPr>
          <w:rFonts w:ascii="TH SarabunPSK" w:hAnsi="TH SarabunPSK" w:cs="TH SarabunPSK"/>
          <w:spacing w:val="-4"/>
          <w:sz w:val="28"/>
          <w:szCs w:val="28"/>
          <w:cs/>
          <w:lang w:val="en-US" w:bidi="th-TH"/>
        </w:rPr>
        <w:t xml:space="preserve"> องค์การสหประชาชาติได้ประกาศปฏิญญาสากลว่าด้วยสิทธิมนุษยชน โดยประเทศไทยได้ให้สัตยาบันในปฏิญญาดังกล่าว</w:t>
      </w:r>
      <w:r w:rsidR="003F6567">
        <w:rPr>
          <w:rFonts w:ascii="TH SarabunPSK" w:hAnsi="TH SarabunPSK" w:cs="TH SarabunPSK" w:hint="cs"/>
          <w:spacing w:val="-4"/>
          <w:sz w:val="28"/>
          <w:szCs w:val="28"/>
          <w:cs/>
          <w:lang w:val="en-US" w:bidi="th-TH"/>
        </w:rPr>
        <w:t xml:space="preserve">            </w:t>
      </w:r>
      <w:r w:rsidR="00F102B3" w:rsidRPr="003F6567">
        <w:rPr>
          <w:rFonts w:ascii="TH SarabunPSK" w:hAnsi="TH SarabunPSK" w:cs="TH SarabunPSK"/>
          <w:spacing w:val="-4"/>
          <w:sz w:val="28"/>
          <w:szCs w:val="28"/>
          <w:cs/>
          <w:lang w:val="en-US" w:bidi="th-TH"/>
        </w:rPr>
        <w:t>ด้วย นอกจากนั้นสหประชาชาติยังได้ส่งเสริมและคุ้มครองสิทธิมนุษยชนตามหลักการโดยมีการจัดทำอนุสัญญาหรือข้อตกลงระหว่างประเทศเพื่อนำสิทธิมนุษยชนมาดำเนินการให้มีผลและเป็นมาตรฐานเดียวกันทั่วโลก ปฏิญญาสากลว่าด้วย</w:t>
      </w:r>
      <w:r w:rsidR="003F6567">
        <w:rPr>
          <w:rFonts w:ascii="TH SarabunPSK" w:hAnsi="TH SarabunPSK" w:cs="TH SarabunPSK" w:hint="cs"/>
          <w:spacing w:val="-4"/>
          <w:sz w:val="28"/>
          <w:szCs w:val="28"/>
          <w:cs/>
          <w:lang w:val="en-US" w:bidi="th-TH"/>
        </w:rPr>
        <w:t xml:space="preserve">            </w:t>
      </w:r>
      <w:r w:rsidR="00F102B3" w:rsidRPr="003F6567">
        <w:rPr>
          <w:rFonts w:ascii="TH SarabunPSK" w:hAnsi="TH SarabunPSK" w:cs="TH SarabunPSK"/>
          <w:spacing w:val="-4"/>
          <w:sz w:val="28"/>
          <w:szCs w:val="28"/>
          <w:cs/>
          <w:lang w:val="en-US" w:bidi="th-TH"/>
        </w:rPr>
        <w:t xml:space="preserve">สิทธิมนุษยชนได้บัญญัติถึงเรื่องต่าง ๆ ที่สำคัญที่มีอิทธิพลต่อการยกร่างบทบัญญัติ ในรัฐธรรมนูญแห่งราชอาณาจักรไทย พ.ศ. </w:t>
      </w:r>
      <w:r w:rsidR="00F102B3" w:rsidRPr="003F6567">
        <w:rPr>
          <w:rFonts w:ascii="TH SarabunPSK" w:hAnsi="TH SarabunPSK" w:cs="TH SarabunPSK"/>
          <w:spacing w:val="-4"/>
          <w:sz w:val="28"/>
          <w:szCs w:val="28"/>
          <w:lang w:val="en-US"/>
        </w:rPr>
        <w:t>2540</w:t>
      </w:r>
      <w:r w:rsidR="00F102B3" w:rsidRPr="003F6567">
        <w:rPr>
          <w:rFonts w:ascii="TH SarabunPSK" w:hAnsi="TH SarabunPSK" w:cs="TH SarabunPSK"/>
          <w:spacing w:val="-4"/>
          <w:sz w:val="28"/>
          <w:szCs w:val="28"/>
          <w:cs/>
          <w:lang w:val="en-US" w:bidi="th-TH"/>
        </w:rPr>
        <w:t xml:space="preserve"> และมีผลต่อการคุ้มครองสิทธิและเสรีภาพของจำเลยในคดีอาญาหลายประการ แต่ที่เกี่ยวข้องกับสิทธิของจำเลยในการได้รับการเปิดเผยข้อเท็จจริงเกี่ยวกับพยานหลักฐานก่อนการสืบพยานในคดีอาญา คือ กติการะหว่างประเทศว่าด้วยสิทธิของพลเมืองและสิทธิทางการเมือง (</w:t>
      </w:r>
      <w:r w:rsidR="00F102B3" w:rsidRPr="003F6567">
        <w:rPr>
          <w:rFonts w:ascii="TH SarabunPSK" w:hAnsi="TH SarabunPSK" w:cs="TH SarabunPSK"/>
          <w:spacing w:val="-4"/>
          <w:sz w:val="28"/>
          <w:szCs w:val="28"/>
          <w:lang w:val="en-US"/>
        </w:rPr>
        <w:t>International Covenant on Civil and Political Rights)</w:t>
      </w:r>
    </w:p>
    <w:p w14:paraId="5E1A5A64" w14:textId="77777777" w:rsidR="00F102B3" w:rsidRPr="003F6567" w:rsidRDefault="00F102B3" w:rsidP="006E6CBA">
      <w:pPr>
        <w:spacing w:after="0" w:line="240" w:lineRule="auto"/>
        <w:jc w:val="thaiDistribute"/>
        <w:rPr>
          <w:rFonts w:ascii="TH SarabunPSK" w:hAnsi="TH SarabunPSK" w:cs="TH SarabunPSK"/>
          <w:sz w:val="28"/>
          <w:szCs w:val="28"/>
          <w:lang w:val="en-US" w:bidi="th-TH"/>
        </w:rPr>
      </w:pPr>
      <w:r w:rsidRPr="003F6567">
        <w:rPr>
          <w:rFonts w:ascii="TH SarabunPSK" w:hAnsi="TH SarabunPSK" w:cs="TH SarabunPSK"/>
          <w:sz w:val="28"/>
          <w:szCs w:val="28"/>
          <w:lang w:val="en-US" w:bidi="th-TH"/>
        </w:rPr>
        <w:t xml:space="preserve">    </w:t>
      </w:r>
      <w:r w:rsidRPr="003F6567">
        <w:rPr>
          <w:rFonts w:ascii="TH SarabunPSK" w:hAnsi="TH SarabunPSK" w:cs="TH SarabunPSK" w:hint="cs"/>
          <w:sz w:val="28"/>
          <w:szCs w:val="28"/>
          <w:cs/>
          <w:lang w:val="en-US" w:bidi="th-TH"/>
        </w:rPr>
        <w:t xml:space="preserve">     </w:t>
      </w:r>
      <w:r w:rsidRPr="003F6567">
        <w:rPr>
          <w:rFonts w:ascii="TH SarabunPSK" w:hAnsi="TH SarabunPSK" w:cs="TH SarabunPSK"/>
          <w:sz w:val="28"/>
          <w:szCs w:val="28"/>
          <w:lang w:val="en-US" w:bidi="th-TH"/>
        </w:rPr>
        <w:t>3.2.2</w:t>
      </w:r>
      <w:r w:rsidRPr="003F6567">
        <w:rPr>
          <w:rFonts w:ascii="TH SarabunPSK" w:hAnsi="TH SarabunPSK" w:cs="TH SarabunPSK"/>
          <w:sz w:val="28"/>
          <w:szCs w:val="28"/>
          <w:cs/>
          <w:lang w:val="en-US" w:bidi="th-TH"/>
        </w:rPr>
        <w:t xml:space="preserve"> สิทธิของจำเลย</w:t>
      </w:r>
    </w:p>
    <w:p w14:paraId="0674ECFE" w14:textId="644C97A9" w:rsidR="00F334C9" w:rsidRDefault="00F102B3" w:rsidP="006E6CBA">
      <w:pPr>
        <w:spacing w:after="0" w:line="240" w:lineRule="auto"/>
        <w:jc w:val="thaiDistribute"/>
        <w:rPr>
          <w:rFonts w:ascii="TH SarabunPSK" w:hAnsi="TH SarabunPSK" w:cs="TH SarabunPSK"/>
          <w:spacing w:val="-4"/>
          <w:sz w:val="28"/>
          <w:szCs w:val="28"/>
          <w:lang w:val="en-US" w:bidi="th-TH"/>
        </w:rPr>
      </w:pPr>
      <w:r w:rsidRPr="003F6567">
        <w:rPr>
          <w:rFonts w:ascii="TH SarabunPSK" w:hAnsi="TH SarabunPSK" w:cs="TH SarabunPSK"/>
          <w:sz w:val="28"/>
          <w:szCs w:val="28"/>
          <w:lang w:val="en-US" w:bidi="th-TH"/>
        </w:rPr>
        <w:tab/>
      </w:r>
      <w:r w:rsidRPr="003F6567">
        <w:rPr>
          <w:rFonts w:ascii="TH SarabunPSK" w:hAnsi="TH SarabunPSK" w:cs="TH SarabunPSK"/>
          <w:sz w:val="28"/>
          <w:szCs w:val="28"/>
          <w:cs/>
          <w:lang w:val="en-US" w:bidi="th-TH"/>
        </w:rPr>
        <w:t xml:space="preserve">     </w:t>
      </w:r>
      <w:r w:rsidRPr="003F6567">
        <w:rPr>
          <w:rFonts w:ascii="TH SarabunPSK" w:hAnsi="TH SarabunPSK" w:cs="TH SarabunPSK"/>
          <w:spacing w:val="-4"/>
          <w:sz w:val="28"/>
          <w:szCs w:val="28"/>
          <w:cs/>
          <w:lang w:val="en-US" w:bidi="th-TH"/>
        </w:rPr>
        <w:t>มาตรฐานสากลของสิทธิของจำเลยในการได้รับการเปิดเผยข้อเท็จจริงเกี่ยวกับพยานหลักฐานก่อน</w:t>
      </w:r>
      <w:r w:rsidR="003F6567">
        <w:rPr>
          <w:rFonts w:ascii="TH SarabunPSK" w:hAnsi="TH SarabunPSK" w:cs="TH SarabunPSK" w:hint="cs"/>
          <w:spacing w:val="-4"/>
          <w:sz w:val="28"/>
          <w:szCs w:val="28"/>
          <w:cs/>
          <w:lang w:val="en-US" w:bidi="th-TH"/>
        </w:rPr>
        <w:t xml:space="preserve">           </w:t>
      </w:r>
      <w:r w:rsidRPr="003F6567">
        <w:rPr>
          <w:rFonts w:ascii="TH SarabunPSK" w:hAnsi="TH SarabunPSK" w:cs="TH SarabunPSK"/>
          <w:spacing w:val="-4"/>
          <w:sz w:val="28"/>
          <w:szCs w:val="28"/>
          <w:cs/>
          <w:lang w:val="en-US" w:bidi="th-TH"/>
        </w:rPr>
        <w:t>การสืบพยานในคดีอาญา</w:t>
      </w:r>
      <w:r w:rsidRPr="003F6567">
        <w:rPr>
          <w:rFonts w:ascii="TH SarabunPSK" w:hAnsi="TH SarabunPSK" w:cs="TH SarabunPSK"/>
          <w:spacing w:val="-4"/>
          <w:sz w:val="28"/>
          <w:szCs w:val="28"/>
          <w:lang w:val="en-US" w:bidi="th-TH"/>
        </w:rPr>
        <w:t xml:space="preserve">  1) </w:t>
      </w:r>
      <w:r w:rsidRPr="003F6567">
        <w:rPr>
          <w:rFonts w:ascii="TH SarabunPSK" w:hAnsi="TH SarabunPSK" w:cs="TH SarabunPSK"/>
          <w:spacing w:val="-4"/>
          <w:sz w:val="28"/>
          <w:szCs w:val="28"/>
          <w:cs/>
          <w:lang w:val="en-US" w:bidi="th-TH"/>
        </w:rPr>
        <w:t xml:space="preserve">ปฏิญญาสากลว่าด้วยสิทธิมนุษยชน ได้บัญญัติสิทธิที่จะได้รับการปฏิบัติที่เป็นธรรมในระหว่างดำเนินคดี และสิทธิที่จะต่อสู้คดีได้อย่างเต็มที่ </w:t>
      </w:r>
      <w:r w:rsidR="00F334C9" w:rsidRPr="003F6567">
        <w:rPr>
          <w:rFonts w:ascii="TH SarabunPSK" w:hAnsi="TH SarabunPSK" w:cs="TH SarabunPSK"/>
          <w:spacing w:val="-4"/>
          <w:sz w:val="28"/>
          <w:szCs w:val="28"/>
          <w:cs/>
          <w:lang w:val="en-US" w:bidi="th-TH"/>
        </w:rPr>
        <w:t xml:space="preserve"> 2) กติการะหว่างประเทศว่าด้วยสิทธิพลเมืองและสิทธิทางการเมือง </w:t>
      </w:r>
      <w:r w:rsidR="003F6567">
        <w:rPr>
          <w:rFonts w:ascii="TH SarabunPSK" w:hAnsi="TH SarabunPSK" w:cs="TH SarabunPSK" w:hint="cs"/>
          <w:spacing w:val="-4"/>
          <w:sz w:val="28"/>
          <w:szCs w:val="28"/>
          <w:cs/>
          <w:lang w:val="en-US" w:bidi="th-TH"/>
        </w:rPr>
        <w:t xml:space="preserve">               </w:t>
      </w:r>
      <w:r w:rsidR="00F334C9" w:rsidRPr="003F6567">
        <w:rPr>
          <w:rFonts w:ascii="TH SarabunPSK" w:hAnsi="TH SarabunPSK" w:cs="TH SarabunPSK"/>
          <w:spacing w:val="-4"/>
          <w:sz w:val="28"/>
          <w:szCs w:val="28"/>
          <w:cs/>
          <w:lang w:val="en-US" w:bidi="th-TH"/>
        </w:rPr>
        <w:t>ค.ศ. 1966 กติกาฉบับนี้มีลักษณะเป็นข้อตกลงระหว่างประเทศมีผลผูกพันทางกฎหมาย ระหว่างประเทศแก่รัฐภาคี ประเทศไทยได้เข้าเป็นภาคี เมื่อวันที่ 27 มีนาคม 1996 โดยประเทศไทยไม่ได้ตั้งข้อสงวนเลยแม้แต่ข้อเดียว ในกติกาได้มีการบัญญัติรับรองสิทธิของบุคคลทุกคนที่จะได้รับการพิจารณาของศาลในคดีอาญา สำหรับส่วนที่เกี่ยวข้องกับสิทธิของจำเลยใน</w:t>
      </w:r>
      <w:r w:rsidR="003F6567">
        <w:rPr>
          <w:rFonts w:ascii="TH SarabunPSK" w:hAnsi="TH SarabunPSK" w:cs="TH SarabunPSK" w:hint="cs"/>
          <w:spacing w:val="-4"/>
          <w:sz w:val="28"/>
          <w:szCs w:val="28"/>
          <w:cs/>
          <w:lang w:val="en-US" w:bidi="th-TH"/>
        </w:rPr>
        <w:t xml:space="preserve">             </w:t>
      </w:r>
      <w:r w:rsidR="00F334C9" w:rsidRPr="003F6567">
        <w:rPr>
          <w:rFonts w:ascii="TH SarabunPSK" w:hAnsi="TH SarabunPSK" w:cs="TH SarabunPSK"/>
          <w:spacing w:val="-4"/>
          <w:sz w:val="28"/>
          <w:szCs w:val="28"/>
          <w:cs/>
          <w:lang w:val="en-US" w:bidi="th-TH"/>
        </w:rPr>
        <w:t xml:space="preserve">การได้รับการเปิดเผยข้อเท็จจริงเกี่ยวกับพยานหลักฐานก่อนการสืบพยานในคดีอาญาในข้อ 14 </w:t>
      </w:r>
      <w:r w:rsidR="0046290E" w:rsidRPr="003F6567">
        <w:rPr>
          <w:rFonts w:ascii="TH SarabunPSK" w:hAnsi="TH SarabunPSK" w:cs="TH SarabunPSK" w:hint="cs"/>
          <w:spacing w:val="-4"/>
          <w:sz w:val="28"/>
          <w:szCs w:val="28"/>
          <w:cs/>
          <w:lang w:val="en-US" w:bidi="th-TH"/>
        </w:rPr>
        <w:t>สำหรับ</w:t>
      </w:r>
      <w:r w:rsidR="00F334C9" w:rsidRPr="003F6567">
        <w:rPr>
          <w:rFonts w:ascii="TH SarabunPSK" w:hAnsi="TH SarabunPSK" w:cs="TH SarabunPSK"/>
          <w:spacing w:val="-4"/>
          <w:sz w:val="28"/>
          <w:szCs w:val="28"/>
          <w:cs/>
          <w:lang w:val="en-US" w:bidi="th-TH"/>
        </w:rPr>
        <w:t>สิทธิของผู้ต้องหาและจำเลยตามบทบัญญัติในรัฐธรรมนูญแห่งราชอาณาจักรไทย</w:t>
      </w:r>
      <w:r w:rsidR="0046290E" w:rsidRPr="003F6567">
        <w:rPr>
          <w:rFonts w:ascii="TH SarabunPSK" w:hAnsi="TH SarabunPSK" w:cs="TH SarabunPSK"/>
          <w:spacing w:val="-4"/>
          <w:sz w:val="28"/>
          <w:szCs w:val="28"/>
          <w:cs/>
          <w:lang w:val="en-US" w:bidi="th-TH"/>
        </w:rPr>
        <w:t>ให้ความคุ้มครองเพิ่มมากขึ้น</w:t>
      </w:r>
      <w:r w:rsidR="00F334C9" w:rsidRPr="003F6567">
        <w:rPr>
          <w:rFonts w:ascii="TH SarabunPSK" w:hAnsi="TH SarabunPSK" w:cs="TH SarabunPSK"/>
          <w:spacing w:val="-4"/>
          <w:sz w:val="28"/>
          <w:szCs w:val="28"/>
          <w:cs/>
          <w:lang w:val="en-US" w:bidi="th-TH"/>
        </w:rPr>
        <w:t xml:space="preserve">ภายใต้รัฐธรรมนูญแห่งราชอาณาจักรไทย พ.ศ. </w:t>
      </w:r>
      <w:r w:rsidR="00F334C9" w:rsidRPr="003F6567">
        <w:rPr>
          <w:rFonts w:ascii="TH SarabunPSK" w:hAnsi="TH SarabunPSK" w:cs="TH SarabunPSK"/>
          <w:spacing w:val="-4"/>
          <w:sz w:val="28"/>
          <w:szCs w:val="28"/>
          <w:lang w:val="en-US" w:bidi="th-TH"/>
        </w:rPr>
        <w:t>2540</w:t>
      </w:r>
      <w:r w:rsidR="00F334C9" w:rsidRPr="003F6567">
        <w:rPr>
          <w:rFonts w:ascii="TH SarabunPSK" w:hAnsi="TH SarabunPSK" w:cs="TH SarabunPSK"/>
          <w:spacing w:val="-4"/>
          <w:sz w:val="28"/>
          <w:szCs w:val="28"/>
          <w:cs/>
          <w:lang w:val="en-US" w:bidi="th-TH"/>
        </w:rPr>
        <w:t xml:space="preserve"> มาตรา </w:t>
      </w:r>
      <w:r w:rsidR="00F334C9" w:rsidRPr="003F6567">
        <w:rPr>
          <w:rFonts w:ascii="TH SarabunPSK" w:hAnsi="TH SarabunPSK" w:cs="TH SarabunPSK"/>
          <w:spacing w:val="-4"/>
          <w:sz w:val="28"/>
          <w:szCs w:val="28"/>
          <w:lang w:val="en-US" w:bidi="th-TH"/>
        </w:rPr>
        <w:t>241</w:t>
      </w:r>
      <w:r w:rsidR="00F334C9" w:rsidRPr="003F6567">
        <w:rPr>
          <w:rFonts w:ascii="TH SarabunPSK" w:hAnsi="TH SarabunPSK" w:cs="TH SarabunPSK"/>
          <w:spacing w:val="-4"/>
          <w:sz w:val="28"/>
          <w:szCs w:val="28"/>
          <w:cs/>
          <w:lang w:val="en-US" w:bidi="th-TH"/>
        </w:rPr>
        <w:t xml:space="preserve"> วรรคสาม ซึ่งบัญญัติไว้ว่า “ผู้เสียหายหรือจำเลยในคดีอาญาย่อมมีสิทธิตรวจหรือคัดสำเนาคำให้การของตนในชั้นสอบสวนหรือเอกสารประกอบคำให้การของตน เมื่อพนักงานอัยการได้ยื่นฟ้องต่อศาลแล้ว ทั้งนี้ ตามที่กฎหมายบัญญัติ” ในปัจจุบันรัฐธรรมนูญแห่งราชอาณาจักรไทย พุทธศักราช</w:t>
      </w:r>
      <w:r w:rsidR="00C0517A" w:rsidRPr="003F6567">
        <w:rPr>
          <w:rFonts w:ascii="TH SarabunPSK" w:hAnsi="TH SarabunPSK" w:cs="TH SarabunPSK" w:hint="cs"/>
          <w:spacing w:val="-4"/>
          <w:sz w:val="28"/>
          <w:szCs w:val="28"/>
          <w:cs/>
          <w:lang w:val="en-US" w:bidi="th-TH"/>
        </w:rPr>
        <w:t xml:space="preserve"> </w:t>
      </w:r>
      <w:r w:rsidR="00F334C9" w:rsidRPr="003F6567">
        <w:rPr>
          <w:rFonts w:ascii="TH SarabunPSK" w:hAnsi="TH SarabunPSK" w:cs="TH SarabunPSK"/>
          <w:spacing w:val="-4"/>
          <w:sz w:val="28"/>
          <w:szCs w:val="28"/>
          <w:lang w:val="en-US" w:bidi="th-TH"/>
        </w:rPr>
        <w:t>2560</w:t>
      </w:r>
      <w:r w:rsidR="00F334C9" w:rsidRPr="003F6567">
        <w:rPr>
          <w:rFonts w:ascii="TH SarabunPSK" w:hAnsi="TH SarabunPSK" w:cs="TH SarabunPSK"/>
          <w:spacing w:val="-4"/>
          <w:sz w:val="28"/>
          <w:szCs w:val="28"/>
          <w:cs/>
          <w:lang w:val="en-US" w:bidi="th-TH"/>
        </w:rPr>
        <w:t xml:space="preserve"> เนื้อหาตามมาตรา </w:t>
      </w:r>
      <w:r w:rsidR="00F334C9" w:rsidRPr="003F6567">
        <w:rPr>
          <w:rFonts w:ascii="TH SarabunPSK" w:hAnsi="TH SarabunPSK" w:cs="TH SarabunPSK"/>
          <w:spacing w:val="-4"/>
          <w:sz w:val="28"/>
          <w:szCs w:val="28"/>
          <w:lang w:val="en-US" w:bidi="th-TH"/>
        </w:rPr>
        <w:t>241</w:t>
      </w:r>
      <w:r w:rsidR="00F334C9" w:rsidRPr="003F6567">
        <w:rPr>
          <w:rFonts w:ascii="TH SarabunPSK" w:hAnsi="TH SarabunPSK" w:cs="TH SarabunPSK"/>
          <w:spacing w:val="-4"/>
          <w:sz w:val="28"/>
          <w:szCs w:val="28"/>
          <w:cs/>
          <w:lang w:val="en-US" w:bidi="th-TH"/>
        </w:rPr>
        <w:t xml:space="preserve"> วรรคสาม ดังกล่าว ไม่ได้ถูกกำหนดไว้ แต่ยังคงมีบทบัญญัติคุ้มครองสิทธิและเสรีภาพของปวงชนชาวไทย รวมถึงหมวดแนวนโยบายแห่งรัฐที่กำหนดให้รัฐจัดระบบการบริหารงานในกระบวนการยุติธรรมในทุกด้านให้มีประสิทธิภาพ เป็นธรรม และไม่เลือกปฏิบัติ</w:t>
      </w:r>
    </w:p>
    <w:p w14:paraId="6963150C" w14:textId="77777777" w:rsidR="003F6567" w:rsidRDefault="003F6567" w:rsidP="006E6CBA">
      <w:pPr>
        <w:spacing w:after="0" w:line="240" w:lineRule="auto"/>
        <w:jc w:val="thaiDistribute"/>
        <w:rPr>
          <w:rFonts w:ascii="TH SarabunPSK" w:hAnsi="TH SarabunPSK" w:cs="TH SarabunPSK"/>
          <w:spacing w:val="-4"/>
          <w:sz w:val="28"/>
          <w:szCs w:val="28"/>
          <w:lang w:val="en-US" w:bidi="th-TH"/>
        </w:rPr>
      </w:pPr>
    </w:p>
    <w:p w14:paraId="192B585C" w14:textId="77777777" w:rsidR="003F6567" w:rsidRDefault="003F6567" w:rsidP="006E6CBA">
      <w:pPr>
        <w:spacing w:after="0" w:line="240" w:lineRule="auto"/>
        <w:jc w:val="thaiDistribute"/>
        <w:rPr>
          <w:rFonts w:ascii="TH SarabunPSK" w:hAnsi="TH SarabunPSK" w:cs="TH SarabunPSK"/>
          <w:spacing w:val="-4"/>
          <w:sz w:val="28"/>
          <w:szCs w:val="28"/>
          <w:lang w:val="en-US" w:bidi="th-TH"/>
        </w:rPr>
      </w:pPr>
    </w:p>
    <w:p w14:paraId="2EE98396" w14:textId="77777777" w:rsidR="003F6567" w:rsidRPr="003F6567" w:rsidRDefault="003F6567" w:rsidP="006E6CBA">
      <w:pPr>
        <w:spacing w:after="0" w:line="240" w:lineRule="auto"/>
        <w:jc w:val="thaiDistribute"/>
        <w:rPr>
          <w:rFonts w:ascii="TH SarabunPSK" w:hAnsi="TH SarabunPSK" w:cs="TH SarabunPSK"/>
          <w:spacing w:val="-4"/>
          <w:sz w:val="28"/>
          <w:szCs w:val="28"/>
          <w:lang w:val="en-US" w:bidi="th-TH"/>
        </w:rPr>
      </w:pPr>
    </w:p>
    <w:p w14:paraId="4EB4921B" w14:textId="77777777" w:rsidR="00F334C9" w:rsidRPr="003F6567" w:rsidRDefault="00F334C9" w:rsidP="006E6CBA">
      <w:pPr>
        <w:spacing w:after="0" w:line="240" w:lineRule="auto"/>
        <w:jc w:val="thaiDistribute"/>
        <w:rPr>
          <w:rFonts w:ascii="TH SarabunPSK" w:hAnsi="TH SarabunPSK" w:cs="TH SarabunPSK"/>
          <w:b/>
          <w:bCs/>
          <w:sz w:val="28"/>
          <w:szCs w:val="28"/>
          <w:lang w:val="en-US" w:bidi="th-TH"/>
        </w:rPr>
      </w:pPr>
      <w:r w:rsidRPr="003F6567">
        <w:rPr>
          <w:rFonts w:ascii="TH SarabunPSK" w:hAnsi="TH SarabunPSK" w:cs="TH SarabunPSK"/>
          <w:b/>
          <w:bCs/>
          <w:sz w:val="28"/>
          <w:szCs w:val="28"/>
          <w:lang w:val="en-US" w:bidi="th-TH"/>
        </w:rPr>
        <w:t xml:space="preserve">    3.3 </w:t>
      </w:r>
      <w:r w:rsidRPr="003F6567">
        <w:rPr>
          <w:rFonts w:ascii="TH SarabunPSK" w:hAnsi="TH SarabunPSK" w:cs="TH SarabunPSK"/>
          <w:b/>
          <w:bCs/>
          <w:sz w:val="28"/>
          <w:szCs w:val="28"/>
          <w:cs/>
          <w:lang w:val="en-US" w:bidi="th-TH"/>
        </w:rPr>
        <w:t>ความหมายและวิวัฒนาการของการเปิดเผยพยานหลักฐาน</w:t>
      </w:r>
    </w:p>
    <w:p w14:paraId="0055FABE" w14:textId="77777777" w:rsidR="00F334C9" w:rsidRPr="003F6567" w:rsidRDefault="00F334C9" w:rsidP="006E6CBA">
      <w:pPr>
        <w:spacing w:after="0" w:line="240" w:lineRule="auto"/>
        <w:jc w:val="thaiDistribute"/>
        <w:rPr>
          <w:rFonts w:ascii="TH SarabunPSK" w:hAnsi="TH SarabunPSK" w:cs="TH SarabunPSK"/>
          <w:sz w:val="28"/>
          <w:szCs w:val="28"/>
          <w:lang w:val="en-US" w:bidi="th-TH"/>
        </w:rPr>
      </w:pPr>
      <w:r w:rsidRPr="003F6567">
        <w:rPr>
          <w:rFonts w:ascii="TH SarabunPSK" w:hAnsi="TH SarabunPSK" w:cs="TH SarabunPSK"/>
          <w:sz w:val="28"/>
          <w:szCs w:val="28"/>
          <w:lang w:val="en-US" w:bidi="th-TH"/>
        </w:rPr>
        <w:t xml:space="preserve">    </w:t>
      </w:r>
      <w:r w:rsidRPr="003F6567">
        <w:rPr>
          <w:rFonts w:ascii="TH SarabunPSK" w:hAnsi="TH SarabunPSK" w:cs="TH SarabunPSK" w:hint="cs"/>
          <w:sz w:val="28"/>
          <w:szCs w:val="28"/>
          <w:cs/>
          <w:lang w:val="en-US" w:bidi="th-TH"/>
        </w:rPr>
        <w:t xml:space="preserve">     </w:t>
      </w:r>
      <w:r w:rsidRPr="003F6567">
        <w:rPr>
          <w:rFonts w:ascii="TH SarabunPSK" w:hAnsi="TH SarabunPSK" w:cs="TH SarabunPSK"/>
          <w:sz w:val="28"/>
          <w:szCs w:val="28"/>
          <w:lang w:val="en-US" w:bidi="th-TH"/>
        </w:rPr>
        <w:t>3.3.1</w:t>
      </w:r>
      <w:r w:rsidRPr="003F6567">
        <w:rPr>
          <w:rFonts w:ascii="TH SarabunPSK" w:hAnsi="TH SarabunPSK" w:cs="TH SarabunPSK"/>
          <w:sz w:val="28"/>
          <w:szCs w:val="28"/>
          <w:cs/>
          <w:lang w:val="en-US" w:bidi="th-TH"/>
        </w:rPr>
        <w:t xml:space="preserve"> ความหมายของการเปิดเผยพยานหลักฐาน</w:t>
      </w:r>
    </w:p>
    <w:p w14:paraId="56CA7C07" w14:textId="7B4104B8" w:rsidR="00F334C9" w:rsidRPr="00086488" w:rsidRDefault="00F334C9" w:rsidP="006E6CBA">
      <w:pPr>
        <w:spacing w:after="0" w:line="240" w:lineRule="auto"/>
        <w:jc w:val="thaiDistribute"/>
        <w:rPr>
          <w:rFonts w:ascii="TH SarabunPSK" w:hAnsi="TH SarabunPSK" w:cs="TH SarabunPSK"/>
          <w:spacing w:val="-4"/>
          <w:sz w:val="28"/>
          <w:szCs w:val="28"/>
          <w:lang w:val="en-US" w:bidi="th-TH"/>
        </w:rPr>
      </w:pPr>
      <w:r w:rsidRPr="003F6567">
        <w:rPr>
          <w:rFonts w:ascii="TH SarabunPSK" w:hAnsi="TH SarabunPSK" w:cs="TH SarabunPSK"/>
          <w:sz w:val="28"/>
          <w:szCs w:val="28"/>
          <w:lang w:val="en-US" w:bidi="th-TH"/>
        </w:rPr>
        <w:tab/>
      </w:r>
      <w:r w:rsidRPr="003F6567">
        <w:rPr>
          <w:rFonts w:ascii="TH SarabunPSK" w:hAnsi="TH SarabunPSK" w:cs="TH SarabunPSK"/>
          <w:sz w:val="28"/>
          <w:szCs w:val="28"/>
          <w:cs/>
          <w:lang w:val="en-US" w:bidi="th-TH"/>
        </w:rPr>
        <w:t xml:space="preserve">     </w:t>
      </w:r>
      <w:r w:rsidRPr="00086488">
        <w:rPr>
          <w:rFonts w:ascii="TH SarabunPSK" w:hAnsi="TH SarabunPSK" w:cs="TH SarabunPSK"/>
          <w:spacing w:val="-4"/>
          <w:sz w:val="28"/>
          <w:szCs w:val="28"/>
          <w:cs/>
          <w:lang w:val="en-US" w:bidi="th-TH"/>
        </w:rPr>
        <w:t>การเปิดเผยพยานหลักฐานก่อนการสืบพยาน (</w:t>
      </w:r>
      <w:r w:rsidRPr="00086488">
        <w:rPr>
          <w:rFonts w:ascii="TH SarabunPSK" w:hAnsi="TH SarabunPSK" w:cs="TH SarabunPSK"/>
          <w:spacing w:val="-4"/>
          <w:sz w:val="28"/>
          <w:szCs w:val="28"/>
          <w:lang w:val="en-US" w:bidi="th-TH"/>
        </w:rPr>
        <w:t xml:space="preserve">Discovery) </w:t>
      </w:r>
      <w:r w:rsidRPr="00086488">
        <w:rPr>
          <w:rFonts w:ascii="TH SarabunPSK" w:hAnsi="TH SarabunPSK" w:cs="TH SarabunPSK"/>
          <w:spacing w:val="-4"/>
          <w:sz w:val="28"/>
          <w:szCs w:val="28"/>
          <w:cs/>
          <w:lang w:val="en-US" w:bidi="th-TH"/>
        </w:rPr>
        <w:t>โดยทั่วไปหมายถึงกระบวนการค้นหาข้อเท็จจริงก่อนพิจารณาคดีที่ใช้กันโดยคู่ความฝ่ายหนึ่งสามารถรับทราบข้อเท็จจริงหรือพยานหลักฐานเกี่ยวกับคดีที่อยู่ใน</w:t>
      </w:r>
      <w:r w:rsidR="00086488">
        <w:rPr>
          <w:rFonts w:ascii="TH SarabunPSK" w:hAnsi="TH SarabunPSK" w:cs="TH SarabunPSK" w:hint="cs"/>
          <w:spacing w:val="-4"/>
          <w:sz w:val="28"/>
          <w:szCs w:val="28"/>
          <w:cs/>
          <w:lang w:val="en-US" w:bidi="th-TH"/>
        </w:rPr>
        <w:t xml:space="preserve">             </w:t>
      </w:r>
      <w:r w:rsidRPr="00086488">
        <w:rPr>
          <w:rFonts w:ascii="TH SarabunPSK" w:hAnsi="TH SarabunPSK" w:cs="TH SarabunPSK"/>
          <w:spacing w:val="-4"/>
          <w:sz w:val="28"/>
          <w:szCs w:val="28"/>
          <w:cs/>
          <w:lang w:val="en-US" w:bidi="th-TH"/>
        </w:rPr>
        <w:t xml:space="preserve">ความครอบครองของคู่ความอีกฝ่ายหนึ่ง บางครั้งก็เรียกว่า </w:t>
      </w:r>
      <w:r w:rsidRPr="00086488">
        <w:rPr>
          <w:rFonts w:ascii="TH SarabunPSK" w:hAnsi="TH SarabunPSK" w:cs="TH SarabunPSK"/>
          <w:spacing w:val="-4"/>
          <w:sz w:val="28"/>
          <w:szCs w:val="28"/>
          <w:lang w:val="en-US" w:bidi="th-TH"/>
        </w:rPr>
        <w:t xml:space="preserve">Pre-trial Discovery </w:t>
      </w:r>
      <w:r w:rsidRPr="00086488">
        <w:rPr>
          <w:rFonts w:ascii="TH SarabunPSK" w:hAnsi="TH SarabunPSK" w:cs="TH SarabunPSK"/>
          <w:spacing w:val="-4"/>
          <w:sz w:val="28"/>
          <w:szCs w:val="28"/>
          <w:cs/>
          <w:lang w:val="en-US" w:bidi="th-TH"/>
        </w:rPr>
        <w:t>สำหรับในทางอาญานั้นอาจเรียกได้ว่าเป็นกระบวนการเปิดเผยพยานหลักฐานในคดีอาญาก่อนพิจารณา (</w:t>
      </w:r>
      <w:r w:rsidRPr="00086488">
        <w:rPr>
          <w:rFonts w:ascii="TH SarabunPSK" w:hAnsi="TH SarabunPSK" w:cs="TH SarabunPSK"/>
          <w:spacing w:val="-4"/>
          <w:sz w:val="28"/>
          <w:szCs w:val="28"/>
          <w:lang w:val="en-US"/>
        </w:rPr>
        <w:t xml:space="preserve">Discovery in Criminal Process) </w:t>
      </w:r>
      <w:r w:rsidR="00086488" w:rsidRPr="00086488">
        <w:rPr>
          <w:rFonts w:ascii="TH SarabunPSK" w:hAnsi="TH SarabunPSK" w:cs="TH SarabunPSK" w:hint="cs"/>
          <w:spacing w:val="-4"/>
          <w:sz w:val="28"/>
          <w:szCs w:val="28"/>
          <w:cs/>
          <w:lang w:val="en-US" w:bidi="th-TH"/>
        </w:rPr>
        <w:t>(</w:t>
      </w:r>
      <w:r w:rsidR="00FE1227" w:rsidRPr="00086488">
        <w:rPr>
          <w:rFonts w:ascii="TH SarabunPSK" w:hAnsi="TH SarabunPSK" w:cs="TH SarabunPSK"/>
          <w:spacing w:val="-4"/>
          <w:sz w:val="28"/>
          <w:szCs w:val="28"/>
          <w:cs/>
          <w:lang w:val="en-US" w:bidi="th-TH"/>
        </w:rPr>
        <w:t>พิณารัตน์ ชินพิทักษ์</w:t>
      </w:r>
      <w:r w:rsidR="00086488" w:rsidRPr="00086488">
        <w:rPr>
          <w:rFonts w:ascii="TH SarabunPSK" w:hAnsi="TH SarabunPSK" w:cs="TH SarabunPSK" w:hint="cs"/>
          <w:spacing w:val="-4"/>
          <w:sz w:val="28"/>
          <w:szCs w:val="28"/>
          <w:cs/>
          <w:lang w:val="en-US" w:bidi="th-TH"/>
        </w:rPr>
        <w:t xml:space="preserve">, </w:t>
      </w:r>
      <w:r w:rsidR="00FE1227" w:rsidRPr="00086488">
        <w:rPr>
          <w:rFonts w:ascii="TH SarabunPSK" w:hAnsi="TH SarabunPSK" w:cs="TH SarabunPSK"/>
          <w:spacing w:val="-4"/>
          <w:sz w:val="28"/>
          <w:szCs w:val="28"/>
          <w:lang w:val="en-US"/>
        </w:rPr>
        <w:t xml:space="preserve">2548) </w:t>
      </w:r>
      <w:r w:rsidRPr="00086488">
        <w:rPr>
          <w:rFonts w:ascii="TH SarabunPSK" w:hAnsi="TH SarabunPSK" w:cs="TH SarabunPSK"/>
          <w:spacing w:val="-4"/>
          <w:sz w:val="28"/>
          <w:szCs w:val="28"/>
          <w:cs/>
          <w:lang w:val="en-US" w:bidi="th-TH"/>
        </w:rPr>
        <w:t>ดังนั้น การเปิดเผยพยานหลักฐานก่อนการสืบพยาน (</w:t>
      </w:r>
      <w:r w:rsidRPr="00086488">
        <w:rPr>
          <w:rFonts w:ascii="TH SarabunPSK" w:hAnsi="TH SarabunPSK" w:cs="TH SarabunPSK"/>
          <w:spacing w:val="-4"/>
          <w:sz w:val="28"/>
          <w:szCs w:val="28"/>
          <w:lang w:val="en-US"/>
        </w:rPr>
        <w:t xml:space="preserve">Pre-trial Discovery) </w:t>
      </w:r>
      <w:r w:rsidRPr="00086488">
        <w:rPr>
          <w:rFonts w:ascii="TH SarabunPSK" w:hAnsi="TH SarabunPSK" w:cs="TH SarabunPSK"/>
          <w:spacing w:val="-4"/>
          <w:sz w:val="28"/>
          <w:szCs w:val="28"/>
          <w:cs/>
          <w:lang w:val="en-US" w:bidi="th-TH"/>
        </w:rPr>
        <w:t>หมายถึง กระบวนการค้นหาข้อเท็จจริงก่อนพิจารณาคดีที่ใช้กันโดยคู่ความฝ่ายหนึ่งสามารถรับทราบข้อเท็จจริงหรือพยานหลักฐานเกี่ยวกับคดีที่อยู่ใน</w:t>
      </w:r>
      <w:r w:rsidR="00086488">
        <w:rPr>
          <w:rFonts w:ascii="TH SarabunPSK" w:hAnsi="TH SarabunPSK" w:cs="TH SarabunPSK" w:hint="cs"/>
          <w:spacing w:val="-4"/>
          <w:sz w:val="28"/>
          <w:szCs w:val="28"/>
          <w:cs/>
          <w:lang w:val="en-US" w:bidi="th-TH"/>
        </w:rPr>
        <w:t xml:space="preserve">            </w:t>
      </w:r>
      <w:r w:rsidRPr="00086488">
        <w:rPr>
          <w:rFonts w:ascii="TH SarabunPSK" w:hAnsi="TH SarabunPSK" w:cs="TH SarabunPSK"/>
          <w:spacing w:val="-4"/>
          <w:sz w:val="28"/>
          <w:szCs w:val="28"/>
          <w:cs/>
          <w:lang w:val="en-US" w:bidi="th-TH"/>
        </w:rPr>
        <w:t xml:space="preserve">ความครอบครองของคู่ความอีกฝ่ายหนึ่งได้ </w:t>
      </w:r>
    </w:p>
    <w:p w14:paraId="31050650" w14:textId="77777777" w:rsidR="00F334C9" w:rsidRPr="003F6567" w:rsidRDefault="00F334C9" w:rsidP="006E6CBA">
      <w:pPr>
        <w:spacing w:after="0" w:line="240" w:lineRule="auto"/>
        <w:jc w:val="thaiDistribute"/>
        <w:rPr>
          <w:rFonts w:ascii="TH SarabunPSK" w:hAnsi="TH SarabunPSK" w:cs="TH SarabunPSK"/>
          <w:sz w:val="28"/>
          <w:szCs w:val="28"/>
          <w:lang w:val="en-US" w:bidi="th-TH"/>
        </w:rPr>
      </w:pPr>
      <w:r w:rsidRPr="003F6567">
        <w:rPr>
          <w:rFonts w:ascii="TH SarabunPSK" w:hAnsi="TH SarabunPSK" w:cs="TH SarabunPSK"/>
          <w:sz w:val="28"/>
          <w:szCs w:val="28"/>
          <w:lang w:val="en-US" w:bidi="th-TH"/>
        </w:rPr>
        <w:t xml:space="preserve">    </w:t>
      </w:r>
      <w:r w:rsidRPr="003F6567">
        <w:rPr>
          <w:rFonts w:ascii="TH SarabunPSK" w:hAnsi="TH SarabunPSK" w:cs="TH SarabunPSK" w:hint="cs"/>
          <w:sz w:val="28"/>
          <w:szCs w:val="28"/>
          <w:cs/>
          <w:lang w:val="en-US" w:bidi="th-TH"/>
        </w:rPr>
        <w:t xml:space="preserve">     3.</w:t>
      </w:r>
      <w:r w:rsidRPr="003F6567">
        <w:rPr>
          <w:rFonts w:ascii="TH SarabunPSK" w:hAnsi="TH SarabunPSK" w:cs="TH SarabunPSK"/>
          <w:sz w:val="28"/>
          <w:szCs w:val="28"/>
          <w:lang w:val="en-US" w:bidi="th-TH"/>
        </w:rPr>
        <w:t>3.2</w:t>
      </w:r>
      <w:r w:rsidRPr="003F6567">
        <w:rPr>
          <w:rFonts w:ascii="TH SarabunPSK" w:hAnsi="TH SarabunPSK" w:cs="TH SarabunPSK"/>
          <w:sz w:val="28"/>
          <w:szCs w:val="28"/>
          <w:cs/>
          <w:lang w:val="en-US" w:bidi="th-TH"/>
        </w:rPr>
        <w:t xml:space="preserve"> วิวัฒนาการของการเปิดเผยพยานหลักฐาน</w:t>
      </w:r>
    </w:p>
    <w:p w14:paraId="28D008E0" w14:textId="02B5FB13" w:rsidR="00F334C9" w:rsidRPr="003F6567" w:rsidRDefault="00F334C9" w:rsidP="006E6CBA">
      <w:pPr>
        <w:spacing w:after="0" w:line="240" w:lineRule="auto"/>
        <w:jc w:val="thaiDistribute"/>
        <w:rPr>
          <w:rFonts w:ascii="TH SarabunPSK" w:hAnsi="TH SarabunPSK" w:cs="TH SarabunPSK"/>
          <w:sz w:val="28"/>
          <w:szCs w:val="28"/>
          <w:lang w:val="en-US" w:bidi="th-TH"/>
        </w:rPr>
      </w:pPr>
      <w:r w:rsidRPr="003F6567">
        <w:rPr>
          <w:rFonts w:ascii="TH SarabunPSK" w:hAnsi="TH SarabunPSK" w:cs="TH SarabunPSK"/>
          <w:sz w:val="28"/>
          <w:szCs w:val="28"/>
          <w:lang w:val="en-US" w:bidi="th-TH"/>
        </w:rPr>
        <w:tab/>
      </w:r>
      <w:r w:rsidRPr="003F6567">
        <w:rPr>
          <w:rFonts w:ascii="TH SarabunPSK" w:hAnsi="TH SarabunPSK" w:cs="TH SarabunPSK"/>
          <w:sz w:val="28"/>
          <w:szCs w:val="28"/>
          <w:cs/>
          <w:lang w:val="en-US" w:bidi="th-TH"/>
        </w:rPr>
        <w:t xml:space="preserve">     วิวัฒนาการของการเปิดเผยพยานหลักฐานก่อนการสืบพยาน มีแนวคิดพื้นฐานมาจากระบบกฎหมาย</w:t>
      </w:r>
      <w:r w:rsidRPr="003F6567">
        <w:rPr>
          <w:rFonts w:ascii="TH SarabunPSK" w:hAnsi="TH SarabunPSK" w:cs="TH SarabunPSK"/>
          <w:sz w:val="28"/>
          <w:szCs w:val="28"/>
          <w:cs/>
          <w:lang w:val="en-US" w:bidi="th-TH"/>
        </w:rPr>
        <w:br/>
        <w:t>คอมมอนลอว์</w:t>
      </w:r>
      <w:r w:rsidR="00C0517A" w:rsidRPr="003F6567">
        <w:rPr>
          <w:rFonts w:ascii="TH SarabunPSK" w:hAnsi="TH SarabunPSK" w:cs="TH SarabunPSK" w:hint="cs"/>
          <w:sz w:val="28"/>
          <w:szCs w:val="28"/>
          <w:cs/>
          <w:lang w:val="en-US" w:bidi="th-TH"/>
        </w:rPr>
        <w:t xml:space="preserve"> </w:t>
      </w:r>
      <w:r w:rsidRPr="003F6567">
        <w:rPr>
          <w:rFonts w:ascii="TH SarabunPSK" w:hAnsi="TH SarabunPSK" w:cs="TH SarabunPSK"/>
          <w:sz w:val="28"/>
          <w:szCs w:val="28"/>
          <w:cs/>
          <w:lang w:val="en-US" w:bidi="th-TH"/>
        </w:rPr>
        <w:t xml:space="preserve">โดยเฉพาะอย่างยิ่งในประเทศสหรัฐอเมริกา </w:t>
      </w:r>
      <w:r w:rsidR="00086488">
        <w:rPr>
          <w:rFonts w:ascii="TH SarabunPSK" w:hAnsi="TH SarabunPSK" w:cs="TH SarabunPSK" w:hint="cs"/>
          <w:sz w:val="28"/>
          <w:szCs w:val="28"/>
          <w:cs/>
          <w:lang w:val="en-US" w:bidi="th-TH"/>
        </w:rPr>
        <w:t>(</w:t>
      </w:r>
      <w:r w:rsidR="00086488">
        <w:rPr>
          <w:rFonts w:ascii="TH SarabunPSK" w:hAnsi="TH SarabunPSK" w:cs="TH SarabunPSK"/>
          <w:sz w:val="28"/>
          <w:szCs w:val="28"/>
          <w:cs/>
          <w:lang w:val="en-US" w:bidi="th-TH"/>
        </w:rPr>
        <w:t>วิสาร พันธนะ</w:t>
      </w:r>
      <w:r w:rsidR="00086488">
        <w:rPr>
          <w:rFonts w:ascii="TH SarabunPSK" w:hAnsi="TH SarabunPSK" w:cs="TH SarabunPSK" w:hint="cs"/>
          <w:sz w:val="28"/>
          <w:szCs w:val="28"/>
          <w:cs/>
          <w:lang w:val="en-US" w:bidi="th-TH"/>
        </w:rPr>
        <w:t xml:space="preserve">, </w:t>
      </w:r>
      <w:r w:rsidR="00335A87" w:rsidRPr="003F6567">
        <w:rPr>
          <w:rFonts w:ascii="TH SarabunPSK" w:hAnsi="TH SarabunPSK" w:cs="TH SarabunPSK"/>
          <w:sz w:val="28"/>
          <w:szCs w:val="28"/>
          <w:cs/>
          <w:lang w:val="en-US" w:bidi="th-TH"/>
        </w:rPr>
        <w:t>2521)</w:t>
      </w:r>
      <w:r w:rsidRPr="003F6567">
        <w:rPr>
          <w:rFonts w:ascii="TH SarabunPSK" w:hAnsi="TH SarabunPSK" w:cs="TH SarabunPSK"/>
          <w:sz w:val="28"/>
          <w:szCs w:val="28"/>
          <w:cs/>
          <w:lang w:val="en-US" w:bidi="th-TH"/>
        </w:rPr>
        <w:t xml:space="preserve"> ที่ใช้ระบบกล่าวหา (</w:t>
      </w:r>
      <w:r w:rsidRPr="003F6567">
        <w:rPr>
          <w:rFonts w:ascii="TH SarabunPSK" w:hAnsi="TH SarabunPSK" w:cs="TH SarabunPSK"/>
          <w:sz w:val="28"/>
          <w:szCs w:val="28"/>
          <w:lang w:val="en-US" w:bidi="th-TH"/>
        </w:rPr>
        <w:t xml:space="preserve">Accusatory System) </w:t>
      </w:r>
      <w:r w:rsidRPr="003F6567">
        <w:rPr>
          <w:rFonts w:ascii="TH SarabunPSK" w:hAnsi="TH SarabunPSK" w:cs="TH SarabunPSK"/>
          <w:sz w:val="28"/>
          <w:szCs w:val="28"/>
          <w:cs/>
          <w:lang w:val="en-US" w:bidi="th-TH"/>
        </w:rPr>
        <w:t>ซึ่งมีกระบวนการพิจารณาคดีภายใต้หลักการที่ว่า “คู่ความมีสิทธิเท่าเทียมกัน” โดยมีลักษณะเด่นก็คือศาลจะมีบทบาทจำกัดเป็นเพียงผู้ตัดสินคดีเท่านั้น ไม่มีอำนาจในการสืบพยานเพิ่มเติมหรือช่วยคู่ความฝ่ายใดฝ่ายหนึ่งใน</w:t>
      </w:r>
      <w:r w:rsidR="003F6567">
        <w:rPr>
          <w:rFonts w:ascii="TH SarabunPSK" w:hAnsi="TH SarabunPSK" w:cs="TH SarabunPSK" w:hint="cs"/>
          <w:sz w:val="28"/>
          <w:szCs w:val="28"/>
          <w:cs/>
          <w:lang w:val="en-US" w:bidi="th-TH"/>
        </w:rPr>
        <w:t xml:space="preserve">               </w:t>
      </w:r>
      <w:r w:rsidRPr="003F6567">
        <w:rPr>
          <w:rFonts w:ascii="TH SarabunPSK" w:hAnsi="TH SarabunPSK" w:cs="TH SarabunPSK"/>
          <w:sz w:val="28"/>
          <w:szCs w:val="28"/>
          <w:cs/>
          <w:lang w:val="en-US" w:bidi="th-TH"/>
        </w:rPr>
        <w:t xml:space="preserve">การแสวงหาพยานหลักฐาน การดำเนินกระบวนการพิจารณาจะมีกฎเกณฑ์การสืบพยานที่เคร่งครัดมาก ศาลมีโอกาสใช้ดุลพินิจได้น้อยจึงทำให้คู่ความทั้งสองฝ่ายมีบทบาทสำคัญเป็นคู่ต่อสู้ซึ่งกันและกันอย่างเห็นได้ชัด โดยเฉพาะในคดีอาญา ศาลจะไม่ช่วยโจทก์แสวงหาพยานหลักฐาน </w:t>
      </w:r>
      <w:r w:rsidR="00086488">
        <w:rPr>
          <w:rFonts w:ascii="TH SarabunPSK" w:hAnsi="TH SarabunPSK" w:cs="TH SarabunPSK" w:hint="cs"/>
          <w:sz w:val="28"/>
          <w:szCs w:val="28"/>
          <w:cs/>
          <w:lang w:val="en-US" w:bidi="th-TH"/>
        </w:rPr>
        <w:t>(</w:t>
      </w:r>
      <w:r w:rsidR="00086488">
        <w:rPr>
          <w:rFonts w:ascii="TH SarabunPSK" w:hAnsi="TH SarabunPSK" w:cs="TH SarabunPSK"/>
          <w:sz w:val="28"/>
          <w:szCs w:val="28"/>
          <w:cs/>
          <w:lang w:val="en-US" w:bidi="th-TH"/>
        </w:rPr>
        <w:t>เข็มชัย ชุติวงศ์</w:t>
      </w:r>
      <w:r w:rsidR="00086488">
        <w:rPr>
          <w:rFonts w:ascii="TH SarabunPSK" w:hAnsi="TH SarabunPSK" w:cs="TH SarabunPSK" w:hint="cs"/>
          <w:sz w:val="28"/>
          <w:szCs w:val="28"/>
          <w:cs/>
          <w:lang w:val="en-US" w:bidi="th-TH"/>
        </w:rPr>
        <w:t xml:space="preserve">, </w:t>
      </w:r>
      <w:r w:rsidR="00EA1AAD" w:rsidRPr="003F6567">
        <w:rPr>
          <w:rFonts w:ascii="TH SarabunPSK" w:hAnsi="TH SarabunPSK" w:cs="TH SarabunPSK"/>
          <w:sz w:val="28"/>
          <w:szCs w:val="28"/>
          <w:cs/>
          <w:lang w:val="en-US" w:bidi="th-TH"/>
        </w:rPr>
        <w:t xml:space="preserve">2542) </w:t>
      </w:r>
      <w:r w:rsidRPr="003F6567">
        <w:rPr>
          <w:rFonts w:ascii="TH SarabunPSK" w:hAnsi="TH SarabunPSK" w:cs="TH SarabunPSK"/>
          <w:sz w:val="28"/>
          <w:szCs w:val="28"/>
          <w:cs/>
          <w:lang w:val="en-US" w:bidi="th-TH"/>
        </w:rPr>
        <w:t xml:space="preserve">และระบบนี้ถือว่าพนักงานอัยการมีฐานะเป็นคู่ความในคดีที่เท่าเทียมกับจำเลย </w:t>
      </w:r>
      <w:r w:rsidR="00086488">
        <w:rPr>
          <w:rFonts w:ascii="TH SarabunPSK" w:hAnsi="TH SarabunPSK" w:cs="TH SarabunPSK" w:hint="cs"/>
          <w:spacing w:val="-6"/>
          <w:sz w:val="28"/>
          <w:szCs w:val="28"/>
          <w:cs/>
          <w:lang w:bidi="th-TH"/>
        </w:rPr>
        <w:t>(</w:t>
      </w:r>
      <w:r w:rsidR="00EA1AAD" w:rsidRPr="003F6567">
        <w:rPr>
          <w:rFonts w:ascii="TH SarabunPSK" w:hAnsi="TH SarabunPSK" w:cs="TH SarabunPSK"/>
          <w:spacing w:val="-6"/>
          <w:sz w:val="28"/>
          <w:szCs w:val="28"/>
          <w:cs/>
          <w:lang w:bidi="th-TH"/>
        </w:rPr>
        <w:t>กุลพล พลวัน</w:t>
      </w:r>
      <w:r w:rsidR="00086488">
        <w:rPr>
          <w:rFonts w:ascii="TH SarabunPSK" w:hAnsi="TH SarabunPSK" w:cs="TH SarabunPSK" w:hint="cs"/>
          <w:spacing w:val="-6"/>
          <w:sz w:val="28"/>
          <w:szCs w:val="28"/>
          <w:cs/>
          <w:lang w:bidi="th-TH"/>
        </w:rPr>
        <w:t xml:space="preserve">, </w:t>
      </w:r>
      <w:r w:rsidR="00EA1AAD" w:rsidRPr="003F6567">
        <w:rPr>
          <w:rFonts w:ascii="TH SarabunPSK" w:hAnsi="TH SarabunPSK" w:cs="TH SarabunPSK"/>
          <w:spacing w:val="-6"/>
          <w:sz w:val="28"/>
          <w:szCs w:val="28"/>
          <w:cs/>
          <w:lang w:bidi="th-TH"/>
        </w:rPr>
        <w:t>2524</w:t>
      </w:r>
      <w:r w:rsidR="00EA1AAD" w:rsidRPr="003F6567">
        <w:rPr>
          <w:rFonts w:ascii="TH SarabunPSK" w:hAnsi="TH SarabunPSK" w:cs="TH SarabunPSK" w:hint="cs"/>
          <w:spacing w:val="-6"/>
          <w:sz w:val="28"/>
          <w:szCs w:val="28"/>
          <w:cs/>
          <w:lang w:bidi="th-TH"/>
        </w:rPr>
        <w:t>)</w:t>
      </w:r>
      <w:r w:rsidR="00EA1AAD" w:rsidRPr="003F6567">
        <w:rPr>
          <w:rFonts w:ascii="TH SarabunPSK" w:hAnsi="TH SarabunPSK" w:cs="TH SarabunPSK"/>
          <w:sz w:val="28"/>
          <w:szCs w:val="28"/>
          <w:cs/>
          <w:lang w:val="en-US" w:bidi="th-TH"/>
        </w:rPr>
        <w:t xml:space="preserve"> </w:t>
      </w:r>
      <w:r w:rsidRPr="003F6567">
        <w:rPr>
          <w:rFonts w:ascii="TH SarabunPSK" w:hAnsi="TH SarabunPSK" w:cs="TH SarabunPSK"/>
          <w:sz w:val="28"/>
          <w:szCs w:val="28"/>
          <w:cs/>
          <w:lang w:val="en-US" w:bidi="th-TH"/>
        </w:rPr>
        <w:t>ลักษณะของการดำเนินคดีอาญาของกลุ่มประเทศที่ใช้ระบบกฎหมายคอมมอนลอว์ดังกล่าว จึงมีลักษณะดังเช่นเอกชนคนหนึ่งฟ้องเอกชนอีกคนหนึ่ง ผู้ฟ้องหรือโจทก์กับผู้ถูกฟ้องหรือจำเลยจึงถือได้ว่ามีฐานะเท่าเทียมกันทำนองเดียวกับโจทก์และจำเลยในคดีแพ่ง</w:t>
      </w:r>
      <w:r w:rsidR="00EA1AAD" w:rsidRPr="003F6567">
        <w:rPr>
          <w:rFonts w:ascii="TH SarabunPSK" w:hAnsi="TH SarabunPSK" w:cs="TH SarabunPSK" w:hint="cs"/>
          <w:sz w:val="28"/>
          <w:szCs w:val="28"/>
          <w:cs/>
          <w:lang w:val="en-US" w:bidi="th-TH"/>
        </w:rPr>
        <w:t xml:space="preserve"> </w:t>
      </w:r>
      <w:r w:rsidRPr="003F6567">
        <w:rPr>
          <w:rFonts w:ascii="TH SarabunPSK" w:hAnsi="TH SarabunPSK" w:cs="TH SarabunPSK"/>
          <w:sz w:val="28"/>
          <w:szCs w:val="28"/>
          <w:cs/>
          <w:lang w:val="en-US" w:bidi="th-TH"/>
        </w:rPr>
        <w:t>ส่วนระบบกฎหมายซิวิลลอว์แม้จะมิได้บัญญัติในเรื่องกระบวนการเปิดเผยพยานหลักฐานไว้ก็ตาม แต่ให้อำนาจศาลในการตรวจสอบข้อเท็จจริงหรือพยานหลักฐานที่เข้าสู่กระบวนการพิจารณาคดีอย่างกว้างขวาง ศาลจึงมีบทบาทในการค้นหาความจริงโดยไม่วางเฉย ส่วนคู่ความไม่มีบทบาทในการต่อสู้กันเพื่อค้นหาความจริงเช่นเดียวกับคู่ความในระบบกฎหมายคอมมอนลอว์</w:t>
      </w:r>
    </w:p>
    <w:p w14:paraId="4FF13CBC" w14:textId="1C4E78AA" w:rsidR="00F334C9" w:rsidRPr="003F6567" w:rsidRDefault="009302D2" w:rsidP="006E6CBA">
      <w:pPr>
        <w:spacing w:after="0" w:line="240" w:lineRule="auto"/>
        <w:jc w:val="thaiDistribute"/>
        <w:rPr>
          <w:rFonts w:ascii="TH SarabunPSK" w:hAnsi="TH SarabunPSK" w:cs="TH SarabunPSK"/>
          <w:b/>
          <w:bCs/>
          <w:sz w:val="28"/>
          <w:szCs w:val="28"/>
          <w:lang w:val="en-US" w:bidi="th-TH"/>
        </w:rPr>
      </w:pPr>
      <w:r w:rsidRPr="003F6567">
        <w:rPr>
          <w:rFonts w:ascii="TH SarabunPSK" w:hAnsi="TH SarabunPSK" w:cs="TH SarabunPSK"/>
          <w:b/>
          <w:bCs/>
          <w:sz w:val="28"/>
          <w:szCs w:val="28"/>
          <w:lang w:val="en-US" w:bidi="th-TH"/>
        </w:rPr>
        <w:t xml:space="preserve">      </w:t>
      </w:r>
      <w:r w:rsidR="00F334C9" w:rsidRPr="003F6567">
        <w:rPr>
          <w:rFonts w:ascii="TH SarabunPSK" w:hAnsi="TH SarabunPSK" w:cs="TH SarabunPSK"/>
          <w:b/>
          <w:bCs/>
          <w:sz w:val="28"/>
          <w:szCs w:val="28"/>
          <w:lang w:val="en-US" w:bidi="th-TH"/>
        </w:rPr>
        <w:t xml:space="preserve">3.4 </w:t>
      </w:r>
      <w:r w:rsidR="00F334C9" w:rsidRPr="003F6567">
        <w:rPr>
          <w:rFonts w:ascii="TH SarabunPSK" w:hAnsi="TH SarabunPSK" w:cs="TH SarabunPSK"/>
          <w:b/>
          <w:bCs/>
          <w:sz w:val="28"/>
          <w:szCs w:val="28"/>
          <w:cs/>
          <w:lang w:val="en-US" w:bidi="th-TH"/>
        </w:rPr>
        <w:t>วัตถุประสงค์ของการเปิดเผยพยานหลักฐานในคดีอาญา</w:t>
      </w:r>
    </w:p>
    <w:p w14:paraId="71D11ECA" w14:textId="1D128A26" w:rsidR="00F334C9" w:rsidRPr="003F6567" w:rsidRDefault="00F334C9" w:rsidP="006E6CBA">
      <w:pPr>
        <w:spacing w:after="0" w:line="240" w:lineRule="auto"/>
        <w:jc w:val="thaiDistribute"/>
        <w:rPr>
          <w:rFonts w:ascii="TH SarabunPSK" w:hAnsi="TH SarabunPSK" w:cs="TH SarabunPSK"/>
          <w:sz w:val="28"/>
          <w:szCs w:val="28"/>
          <w:lang w:val="en-US" w:bidi="th-TH"/>
        </w:rPr>
      </w:pPr>
      <w:r w:rsidRPr="003F6567">
        <w:rPr>
          <w:rFonts w:ascii="TH SarabunPSK" w:hAnsi="TH SarabunPSK" w:cs="TH SarabunPSK"/>
          <w:sz w:val="28"/>
          <w:szCs w:val="28"/>
          <w:lang w:val="en-US" w:bidi="th-TH"/>
        </w:rPr>
        <w:t xml:space="preserve">    </w:t>
      </w:r>
      <w:r w:rsidRPr="003F6567">
        <w:rPr>
          <w:rFonts w:ascii="TH SarabunPSK" w:hAnsi="TH SarabunPSK" w:cs="TH SarabunPSK" w:hint="cs"/>
          <w:sz w:val="28"/>
          <w:szCs w:val="28"/>
          <w:cs/>
          <w:lang w:val="en-US" w:bidi="th-TH"/>
        </w:rPr>
        <w:t xml:space="preserve">    </w:t>
      </w:r>
      <w:r w:rsidR="00086488">
        <w:rPr>
          <w:rFonts w:ascii="TH SarabunPSK" w:hAnsi="TH SarabunPSK" w:cs="TH SarabunPSK" w:hint="cs"/>
          <w:sz w:val="28"/>
          <w:szCs w:val="28"/>
          <w:cs/>
          <w:lang w:val="en-US" w:bidi="th-TH"/>
        </w:rPr>
        <w:t xml:space="preserve">   </w:t>
      </w:r>
      <w:r w:rsidRPr="003F6567">
        <w:rPr>
          <w:rFonts w:ascii="TH SarabunPSK" w:hAnsi="TH SarabunPSK" w:cs="TH SarabunPSK"/>
          <w:sz w:val="28"/>
          <w:szCs w:val="28"/>
          <w:cs/>
          <w:lang w:val="en-US" w:bidi="th-TH"/>
        </w:rPr>
        <w:t>การเปิดเผยพยานหลักฐานหรือข้อ</w:t>
      </w:r>
      <w:r w:rsidR="00C0517A" w:rsidRPr="003F6567">
        <w:rPr>
          <w:rFonts w:ascii="TH SarabunPSK" w:hAnsi="TH SarabunPSK" w:cs="TH SarabunPSK"/>
          <w:sz w:val="28"/>
          <w:szCs w:val="28"/>
          <w:cs/>
          <w:lang w:val="en-US" w:bidi="th-TH"/>
        </w:rPr>
        <w:t>เท็จจริงก่อนการพิจารณาในคดีอาญา</w:t>
      </w:r>
      <w:r w:rsidRPr="003F6567">
        <w:rPr>
          <w:rFonts w:ascii="TH SarabunPSK" w:hAnsi="TH SarabunPSK" w:cs="TH SarabunPSK"/>
          <w:sz w:val="28"/>
          <w:szCs w:val="28"/>
          <w:lang w:val="en-US" w:bidi="th-TH"/>
        </w:rPr>
        <w:t xml:space="preserve"> </w:t>
      </w:r>
      <w:r w:rsidRPr="003F6567">
        <w:rPr>
          <w:rFonts w:ascii="TH SarabunPSK" w:hAnsi="TH SarabunPSK" w:cs="TH SarabunPSK"/>
          <w:sz w:val="28"/>
          <w:szCs w:val="28"/>
          <w:cs/>
          <w:lang w:val="en-US" w:bidi="th-TH"/>
        </w:rPr>
        <w:t>มีวัตถุประสงค์ที่ต้องการให้มีการเปิดเผยพยานหลักฐานหรือข้อเท็จจริงในคดีอาญา คือ</w:t>
      </w:r>
      <w:r w:rsidR="00C0517A" w:rsidRPr="003F6567">
        <w:rPr>
          <w:rFonts w:ascii="TH SarabunPSK" w:hAnsi="TH SarabunPSK" w:cs="TH SarabunPSK"/>
          <w:sz w:val="28"/>
          <w:szCs w:val="28"/>
          <w:lang w:val="en-US" w:bidi="th-TH"/>
        </w:rPr>
        <w:t xml:space="preserve"> </w:t>
      </w:r>
      <w:r w:rsidRPr="003F6567">
        <w:rPr>
          <w:rFonts w:ascii="TH SarabunPSK" w:hAnsi="TH SarabunPSK" w:cs="TH SarabunPSK"/>
          <w:sz w:val="28"/>
          <w:szCs w:val="28"/>
          <w:lang w:val="en-US" w:bidi="th-TH"/>
        </w:rPr>
        <w:t xml:space="preserve">1) </w:t>
      </w:r>
      <w:r w:rsidRPr="003F6567">
        <w:rPr>
          <w:rFonts w:ascii="TH SarabunPSK" w:hAnsi="TH SarabunPSK" w:cs="TH SarabunPSK"/>
          <w:sz w:val="28"/>
          <w:szCs w:val="28"/>
          <w:cs/>
          <w:lang w:val="en-US" w:bidi="th-TH"/>
        </w:rPr>
        <w:t>เพื่อสนับสนุนให้มีข้อเท็จจริง และพยานหลักฐานที่สมบูรณ์ที่สุดมาแสดง</w:t>
      </w:r>
      <w:r w:rsidRPr="003F6567">
        <w:rPr>
          <w:rFonts w:ascii="TH SarabunPSK" w:hAnsi="TH SarabunPSK" w:cs="TH SarabunPSK"/>
          <w:sz w:val="28"/>
          <w:szCs w:val="28"/>
          <w:lang w:val="en-US" w:bidi="th-TH"/>
        </w:rPr>
        <w:t xml:space="preserve"> 2) </w:t>
      </w:r>
      <w:r w:rsidRPr="003F6567">
        <w:rPr>
          <w:rFonts w:ascii="TH SarabunPSK" w:hAnsi="TH SarabunPSK" w:cs="TH SarabunPSK"/>
          <w:sz w:val="28"/>
          <w:szCs w:val="28"/>
          <w:cs/>
          <w:lang w:val="en-US" w:bidi="th-TH"/>
        </w:rPr>
        <w:t>เพื่อลดโอกาสของความผิดพลาดอันเกิดจากพยานหลักฐานเท็จ</w:t>
      </w:r>
      <w:r w:rsidRPr="003F6567">
        <w:rPr>
          <w:rFonts w:ascii="TH SarabunPSK" w:hAnsi="TH SarabunPSK" w:cs="TH SarabunPSK"/>
          <w:sz w:val="28"/>
          <w:szCs w:val="28"/>
          <w:lang w:val="en-US" w:bidi="th-TH"/>
        </w:rPr>
        <w:t xml:space="preserve">  3) </w:t>
      </w:r>
      <w:r w:rsidR="00C0517A" w:rsidRPr="003F6567">
        <w:rPr>
          <w:rFonts w:ascii="TH SarabunPSK" w:hAnsi="TH SarabunPSK" w:cs="TH SarabunPSK"/>
          <w:sz w:val="28"/>
          <w:szCs w:val="28"/>
          <w:cs/>
          <w:lang w:val="en-US" w:bidi="th-TH"/>
        </w:rPr>
        <w:t>เพื่อขจัดร่อง</w:t>
      </w:r>
      <w:r w:rsidRPr="003F6567">
        <w:rPr>
          <w:rFonts w:ascii="TH SarabunPSK" w:hAnsi="TH SarabunPSK" w:cs="TH SarabunPSK"/>
          <w:sz w:val="28"/>
          <w:szCs w:val="28"/>
          <w:cs/>
          <w:lang w:val="en-US" w:bidi="th-TH"/>
        </w:rPr>
        <w:t>รอยของการดำเนินคดีที่ถือว่าเป็นการต่อสู้</w:t>
      </w:r>
      <w:r w:rsidRPr="003F6567">
        <w:rPr>
          <w:rFonts w:ascii="TH SarabunPSK" w:hAnsi="TH SarabunPSK" w:cs="TH SarabunPSK" w:hint="cs"/>
          <w:sz w:val="28"/>
          <w:szCs w:val="28"/>
          <w:cs/>
          <w:lang w:val="en-US" w:bidi="th-TH"/>
        </w:rPr>
        <w:t xml:space="preserve"> </w:t>
      </w:r>
      <w:r w:rsidRPr="003F6567">
        <w:rPr>
          <w:rFonts w:ascii="TH SarabunPSK" w:hAnsi="TH SarabunPSK" w:cs="TH SarabunPSK"/>
          <w:sz w:val="28"/>
          <w:szCs w:val="28"/>
          <w:cs/>
          <w:lang w:val="en-US" w:bidi="th-TH"/>
        </w:rPr>
        <w:t>การที่จะได้มาซึ่งความจริงนั้นจะต้องตั้งอยู่บนพื้นฐานของหลักการพิจารณาความอาญาที่สำคัญคือ รัฐต้องให้หลักประกันแก่จำเลยว่าจะได้รับการพิจารณาคดีอย่างเป็นธรรม (</w:t>
      </w:r>
      <w:r w:rsidR="00AD1C7A" w:rsidRPr="003F6567">
        <w:rPr>
          <w:rFonts w:ascii="TH SarabunPSK" w:hAnsi="TH SarabunPSK" w:cs="TH SarabunPSK"/>
          <w:sz w:val="28"/>
          <w:szCs w:val="28"/>
          <w:lang w:val="en-US" w:bidi="th-TH"/>
        </w:rPr>
        <w:t>F</w:t>
      </w:r>
      <w:r w:rsidRPr="003F6567">
        <w:rPr>
          <w:rFonts w:ascii="TH SarabunPSK" w:hAnsi="TH SarabunPSK" w:cs="TH SarabunPSK"/>
          <w:sz w:val="28"/>
          <w:szCs w:val="28"/>
          <w:lang w:val="en-US" w:bidi="th-TH"/>
        </w:rPr>
        <w:t xml:space="preserve">air </w:t>
      </w:r>
      <w:r w:rsidR="00AD1C7A" w:rsidRPr="003F6567">
        <w:rPr>
          <w:rFonts w:ascii="TH SarabunPSK" w:hAnsi="TH SarabunPSK" w:cs="TH SarabunPSK"/>
          <w:sz w:val="28"/>
          <w:szCs w:val="28"/>
          <w:lang w:val="en-US" w:bidi="th-TH"/>
        </w:rPr>
        <w:t>T</w:t>
      </w:r>
      <w:r w:rsidRPr="003F6567">
        <w:rPr>
          <w:rFonts w:ascii="TH SarabunPSK" w:hAnsi="TH SarabunPSK" w:cs="TH SarabunPSK"/>
          <w:sz w:val="28"/>
          <w:szCs w:val="28"/>
          <w:lang w:val="en-US" w:bidi="th-TH"/>
        </w:rPr>
        <w:t xml:space="preserve">rial) </w:t>
      </w:r>
      <w:r w:rsidRPr="003F6567">
        <w:rPr>
          <w:rFonts w:ascii="TH SarabunPSK" w:hAnsi="TH SarabunPSK" w:cs="TH SarabunPSK"/>
          <w:sz w:val="28"/>
          <w:szCs w:val="28"/>
          <w:cs/>
          <w:lang w:val="en-US" w:bidi="th-TH"/>
        </w:rPr>
        <w:t>ทั้งก่อนการพิจารณาและระหว่างพิจารณาคดีของศาล  ด้วยเหตุผลดังกล่าว จึงได้มีการนำเอากระบวนการที่เรียกว่า การเปิดเผยพยานหลักฐานหรือข้อเท็จจริงในคดีอาญาก่อนพิจารณา</w:t>
      </w:r>
      <w:r w:rsidR="00EA1AAD" w:rsidRPr="003F6567">
        <w:rPr>
          <w:rFonts w:ascii="TH SarabunPSK" w:hAnsi="TH SarabunPSK" w:cs="TH SarabunPSK" w:hint="cs"/>
          <w:sz w:val="28"/>
          <w:szCs w:val="28"/>
          <w:cs/>
          <w:lang w:val="en-US" w:bidi="th-TH"/>
        </w:rPr>
        <w:t xml:space="preserve"> </w:t>
      </w:r>
      <w:r w:rsidR="00086488">
        <w:rPr>
          <w:rFonts w:ascii="TH SarabunPSK" w:hAnsi="TH SarabunPSK" w:cs="TH SarabunPSK" w:hint="cs"/>
          <w:sz w:val="28"/>
          <w:szCs w:val="28"/>
          <w:cs/>
          <w:lang w:val="en-US" w:bidi="th-TH"/>
        </w:rPr>
        <w:t>(</w:t>
      </w:r>
      <w:r w:rsidR="00086488">
        <w:rPr>
          <w:rFonts w:ascii="TH SarabunPSK" w:hAnsi="TH SarabunPSK" w:cs="TH SarabunPSK"/>
          <w:sz w:val="28"/>
          <w:szCs w:val="28"/>
          <w:cs/>
          <w:lang w:val="en-US" w:bidi="th-TH"/>
        </w:rPr>
        <w:t>เปรมศักดิ์ ชื่นชวน</w:t>
      </w:r>
      <w:r w:rsidR="00086488">
        <w:rPr>
          <w:rFonts w:ascii="TH SarabunPSK" w:hAnsi="TH SarabunPSK" w:cs="TH SarabunPSK" w:hint="cs"/>
          <w:sz w:val="28"/>
          <w:szCs w:val="28"/>
          <w:cs/>
          <w:lang w:val="en-US" w:bidi="th-TH"/>
        </w:rPr>
        <w:t xml:space="preserve">, </w:t>
      </w:r>
      <w:r w:rsidR="00EA1AAD" w:rsidRPr="003F6567">
        <w:rPr>
          <w:rFonts w:ascii="TH SarabunPSK" w:hAnsi="TH SarabunPSK" w:cs="TH SarabunPSK"/>
          <w:sz w:val="28"/>
          <w:szCs w:val="28"/>
          <w:lang w:val="en-US"/>
        </w:rPr>
        <w:t xml:space="preserve">2550) </w:t>
      </w:r>
      <w:r w:rsidRPr="003F6567">
        <w:rPr>
          <w:rFonts w:ascii="TH SarabunPSK" w:hAnsi="TH SarabunPSK" w:cs="TH SarabunPSK"/>
          <w:sz w:val="28"/>
          <w:szCs w:val="28"/>
          <w:cs/>
          <w:lang w:val="en-US" w:bidi="th-TH"/>
        </w:rPr>
        <w:t>มาใช้ในคดีอาญา โดยชี้ให้เห็นถึงความบกพร่องของทฤษฎีที่ทำให้จำเลยตกอยู่ในฐานะที่ด้อยกว่ารัฐ</w:t>
      </w:r>
      <w:r w:rsidR="00EA2930" w:rsidRPr="003F6567">
        <w:rPr>
          <w:rFonts w:ascii="TH SarabunPSK" w:hAnsi="TH SarabunPSK" w:cs="TH SarabunPSK" w:hint="cs"/>
          <w:sz w:val="28"/>
          <w:szCs w:val="28"/>
          <w:cs/>
          <w:lang w:val="en-US" w:bidi="th-TH"/>
        </w:rPr>
        <w:t xml:space="preserve"> </w:t>
      </w:r>
      <w:r w:rsidRPr="003F6567">
        <w:rPr>
          <w:rFonts w:ascii="TH SarabunPSK" w:hAnsi="TH SarabunPSK" w:cs="TH SarabunPSK"/>
          <w:sz w:val="28"/>
          <w:szCs w:val="28"/>
          <w:cs/>
          <w:lang w:val="en-US" w:bidi="th-TH"/>
        </w:rPr>
        <w:t>ซึ่งส่งผลกระทบสำคัญคือความเป็นธรรมในการพิจารณาคดีและ</w:t>
      </w:r>
      <w:r w:rsidR="003F6567">
        <w:rPr>
          <w:rFonts w:ascii="TH SarabunPSK" w:hAnsi="TH SarabunPSK" w:cs="TH SarabunPSK" w:hint="cs"/>
          <w:sz w:val="28"/>
          <w:szCs w:val="28"/>
          <w:cs/>
          <w:lang w:val="en-US" w:bidi="th-TH"/>
        </w:rPr>
        <w:t xml:space="preserve">             </w:t>
      </w:r>
      <w:r w:rsidRPr="003F6567">
        <w:rPr>
          <w:rFonts w:ascii="TH SarabunPSK" w:hAnsi="TH SarabunPSK" w:cs="TH SarabunPSK"/>
          <w:sz w:val="28"/>
          <w:szCs w:val="28"/>
          <w:cs/>
          <w:lang w:val="en-US" w:bidi="th-TH"/>
        </w:rPr>
        <w:t xml:space="preserve">เป็นอุปสรรคต่อการค้นหาความจริง </w:t>
      </w:r>
      <w:r w:rsidR="00086488">
        <w:rPr>
          <w:rFonts w:ascii="TH SarabunPSK" w:hAnsi="TH SarabunPSK" w:cs="TH SarabunPSK" w:hint="cs"/>
          <w:sz w:val="28"/>
          <w:szCs w:val="28"/>
          <w:cs/>
          <w:lang w:val="en-US" w:bidi="th-TH"/>
        </w:rPr>
        <w:t>(</w:t>
      </w:r>
      <w:r w:rsidR="00EA1AAD" w:rsidRPr="003F6567">
        <w:rPr>
          <w:rFonts w:ascii="TH SarabunPSK" w:hAnsi="TH SarabunPSK" w:cs="TH SarabunPSK"/>
          <w:sz w:val="28"/>
          <w:szCs w:val="28"/>
          <w:cs/>
          <w:lang w:val="en-US" w:bidi="th-TH"/>
        </w:rPr>
        <w:t>คณิต ณ นคร</w:t>
      </w:r>
      <w:r w:rsidR="00086488">
        <w:rPr>
          <w:rFonts w:ascii="TH SarabunPSK" w:hAnsi="TH SarabunPSK" w:cs="TH SarabunPSK" w:hint="cs"/>
          <w:sz w:val="28"/>
          <w:szCs w:val="28"/>
          <w:cs/>
          <w:lang w:val="en-US" w:bidi="th-TH"/>
        </w:rPr>
        <w:t xml:space="preserve">, </w:t>
      </w:r>
      <w:r w:rsidR="00EA1AAD" w:rsidRPr="003F6567">
        <w:rPr>
          <w:rFonts w:ascii="TH SarabunPSK" w:hAnsi="TH SarabunPSK" w:cs="TH SarabunPSK"/>
          <w:sz w:val="28"/>
          <w:szCs w:val="28"/>
          <w:cs/>
          <w:lang w:val="en-US" w:bidi="th-TH"/>
        </w:rPr>
        <w:t>2551)</w:t>
      </w:r>
    </w:p>
    <w:p w14:paraId="7E972417" w14:textId="77777777" w:rsidR="002D485A" w:rsidRPr="003F6567" w:rsidRDefault="002D485A" w:rsidP="006E6CBA">
      <w:pPr>
        <w:spacing w:after="0" w:line="240" w:lineRule="auto"/>
        <w:jc w:val="thaiDistribute"/>
        <w:rPr>
          <w:rFonts w:ascii="TH SarabunPSK" w:hAnsi="TH SarabunPSK" w:cs="TH SarabunPSK"/>
          <w:b/>
          <w:bCs/>
          <w:sz w:val="28"/>
          <w:szCs w:val="28"/>
          <w:lang w:val="en-US" w:bidi="th-TH"/>
        </w:rPr>
      </w:pPr>
      <w:r w:rsidRPr="003F6567">
        <w:rPr>
          <w:rFonts w:ascii="TH SarabunPSK" w:hAnsi="TH SarabunPSK" w:cs="TH SarabunPSK"/>
          <w:b/>
          <w:bCs/>
          <w:sz w:val="28"/>
          <w:szCs w:val="28"/>
          <w:lang w:val="en-US" w:bidi="th-TH"/>
        </w:rPr>
        <w:t xml:space="preserve">    3.5 </w:t>
      </w:r>
      <w:r w:rsidRPr="003F6567">
        <w:rPr>
          <w:rFonts w:ascii="TH SarabunPSK" w:hAnsi="TH SarabunPSK" w:cs="TH SarabunPSK"/>
          <w:b/>
          <w:bCs/>
          <w:sz w:val="28"/>
          <w:szCs w:val="28"/>
          <w:cs/>
          <w:lang w:val="en-US" w:bidi="th-TH"/>
        </w:rPr>
        <w:t>ระบบการพิจารณาคดีและสืบพยานของไทยในปัจจุบัน</w:t>
      </w:r>
    </w:p>
    <w:p w14:paraId="704FF331" w14:textId="17B70ABB" w:rsidR="00EA1AAD" w:rsidRPr="003F6567" w:rsidRDefault="002D485A" w:rsidP="006E6CBA">
      <w:pPr>
        <w:spacing w:after="0" w:line="240" w:lineRule="auto"/>
        <w:jc w:val="thaiDistribute"/>
        <w:rPr>
          <w:rFonts w:ascii="TH SarabunPSK" w:hAnsi="TH SarabunPSK" w:cs="TH SarabunPSK"/>
          <w:spacing w:val="-4"/>
          <w:sz w:val="28"/>
          <w:szCs w:val="28"/>
          <w:lang w:val="en-US" w:bidi="th-TH"/>
        </w:rPr>
      </w:pPr>
      <w:r w:rsidRPr="003F6567">
        <w:rPr>
          <w:rFonts w:ascii="TH SarabunPSK" w:hAnsi="TH SarabunPSK" w:cs="TH SarabunPSK"/>
          <w:sz w:val="28"/>
          <w:szCs w:val="28"/>
          <w:lang w:val="en-US" w:bidi="th-TH"/>
        </w:rPr>
        <w:t xml:space="preserve">    </w:t>
      </w:r>
      <w:r w:rsidRPr="003F6567">
        <w:rPr>
          <w:rFonts w:ascii="TH SarabunPSK" w:hAnsi="TH SarabunPSK" w:cs="TH SarabunPSK" w:hint="cs"/>
          <w:sz w:val="28"/>
          <w:szCs w:val="28"/>
          <w:cs/>
          <w:lang w:val="en-US" w:bidi="th-TH"/>
        </w:rPr>
        <w:t xml:space="preserve">     </w:t>
      </w:r>
      <w:r w:rsidRPr="003F6567">
        <w:rPr>
          <w:rFonts w:ascii="TH SarabunPSK" w:hAnsi="TH SarabunPSK" w:cs="TH SarabunPSK"/>
          <w:spacing w:val="-4"/>
          <w:sz w:val="28"/>
          <w:szCs w:val="28"/>
          <w:cs/>
          <w:lang w:val="en-US" w:bidi="th-TH"/>
        </w:rPr>
        <w:t>ระบบการพิจารณาคดีและสืบพยานของไทยได้นำหลักจากระบบกล่าวหาและระบบไต่สวนมาใช้ผสมผสานกันแต่</w:t>
      </w:r>
      <w:r w:rsidR="003F6567">
        <w:rPr>
          <w:rFonts w:ascii="TH SarabunPSK" w:hAnsi="TH SarabunPSK" w:cs="TH SarabunPSK" w:hint="cs"/>
          <w:spacing w:val="-4"/>
          <w:sz w:val="28"/>
          <w:szCs w:val="28"/>
          <w:cs/>
          <w:lang w:val="en-US" w:bidi="th-TH"/>
        </w:rPr>
        <w:t xml:space="preserve">           </w:t>
      </w:r>
      <w:r w:rsidRPr="003F6567">
        <w:rPr>
          <w:rFonts w:ascii="TH SarabunPSK" w:hAnsi="TH SarabunPSK" w:cs="TH SarabunPSK"/>
          <w:spacing w:val="-4"/>
          <w:sz w:val="28"/>
          <w:szCs w:val="28"/>
          <w:cs/>
          <w:lang w:val="en-US" w:bidi="th-TH"/>
        </w:rPr>
        <w:t xml:space="preserve">การดำเนินคดีในศาลโดยเฉพาะอย่างยิ่งบทบาทของผู้พิพากษาและการสืบพยานหลักฐานยังยึดหลักของระบบกล่าวหาอยู่เป็นส่วนใหญ่จึงน่าจะกล่าวได้ว่าระบบของเราเป็นระบบผสมระหว่างระบบกล่าวหาและระบบไต่สวน </w:t>
      </w:r>
      <w:r w:rsidR="003F6567" w:rsidRPr="003F6567">
        <w:rPr>
          <w:rFonts w:ascii="TH SarabunPSK" w:hAnsi="TH SarabunPSK" w:cs="TH SarabunPSK" w:hint="cs"/>
          <w:spacing w:val="-4"/>
          <w:sz w:val="28"/>
          <w:szCs w:val="28"/>
          <w:cs/>
          <w:lang w:val="en-US" w:bidi="th-TH"/>
        </w:rPr>
        <w:t>(</w:t>
      </w:r>
      <w:r w:rsidR="003F6567" w:rsidRPr="003F6567">
        <w:rPr>
          <w:rFonts w:ascii="TH SarabunPSK" w:hAnsi="TH SarabunPSK" w:cs="TH SarabunPSK"/>
          <w:spacing w:val="-4"/>
          <w:sz w:val="28"/>
          <w:szCs w:val="28"/>
          <w:cs/>
          <w:lang w:val="en-US" w:bidi="th-TH"/>
        </w:rPr>
        <w:t>จิตติ เจริญฉ่ำ</w:t>
      </w:r>
      <w:r w:rsidR="003F6567" w:rsidRPr="003F6567">
        <w:rPr>
          <w:rFonts w:ascii="TH SarabunPSK" w:hAnsi="TH SarabunPSK" w:cs="TH SarabunPSK" w:hint="cs"/>
          <w:spacing w:val="-4"/>
          <w:sz w:val="28"/>
          <w:szCs w:val="28"/>
          <w:cs/>
          <w:lang w:val="en-US" w:bidi="th-TH"/>
        </w:rPr>
        <w:t xml:space="preserve">, </w:t>
      </w:r>
      <w:r w:rsidR="00EA1AAD" w:rsidRPr="003F6567">
        <w:rPr>
          <w:rFonts w:ascii="TH SarabunPSK" w:hAnsi="TH SarabunPSK" w:cs="TH SarabunPSK"/>
          <w:spacing w:val="-4"/>
          <w:sz w:val="28"/>
          <w:szCs w:val="28"/>
          <w:cs/>
          <w:lang w:val="en-US" w:bidi="th-TH"/>
        </w:rPr>
        <w:t xml:space="preserve">2538)  </w:t>
      </w:r>
    </w:p>
    <w:p w14:paraId="43DA4BCD" w14:textId="77777777" w:rsidR="002D485A" w:rsidRPr="003F6567" w:rsidRDefault="002D485A" w:rsidP="006E6CBA">
      <w:pPr>
        <w:spacing w:after="0" w:line="240" w:lineRule="auto"/>
        <w:jc w:val="thaiDistribute"/>
        <w:rPr>
          <w:rFonts w:ascii="TH SarabunPSK" w:hAnsi="TH SarabunPSK" w:cs="TH SarabunPSK"/>
          <w:b/>
          <w:bCs/>
          <w:sz w:val="28"/>
          <w:szCs w:val="28"/>
          <w:lang w:val="en-US" w:bidi="th-TH"/>
        </w:rPr>
      </w:pPr>
      <w:r w:rsidRPr="003F6567">
        <w:rPr>
          <w:rFonts w:ascii="TH SarabunPSK" w:hAnsi="TH SarabunPSK" w:cs="TH SarabunPSK"/>
          <w:b/>
          <w:bCs/>
          <w:sz w:val="28"/>
          <w:szCs w:val="28"/>
          <w:lang w:val="en-US" w:bidi="th-TH"/>
        </w:rPr>
        <w:t xml:space="preserve">    3.6 </w:t>
      </w:r>
      <w:r w:rsidRPr="003F6567">
        <w:rPr>
          <w:rFonts w:ascii="TH SarabunPSK" w:hAnsi="TH SarabunPSK" w:cs="TH SarabunPSK"/>
          <w:b/>
          <w:bCs/>
          <w:sz w:val="28"/>
          <w:szCs w:val="28"/>
          <w:cs/>
          <w:lang w:val="en-US" w:bidi="th-TH"/>
        </w:rPr>
        <w:t>ความหมายของพยานหลักฐานและแบ่งประเภทของพยานหลักฐาน</w:t>
      </w:r>
    </w:p>
    <w:p w14:paraId="4991CA34" w14:textId="3E3F704F" w:rsidR="002D485A" w:rsidRPr="00086488" w:rsidRDefault="002D485A" w:rsidP="006E6CBA">
      <w:pPr>
        <w:spacing w:after="0" w:line="240" w:lineRule="auto"/>
        <w:jc w:val="thaiDistribute"/>
        <w:rPr>
          <w:rFonts w:ascii="TH SarabunPSK" w:hAnsi="TH SarabunPSK" w:cs="TH SarabunPSK"/>
          <w:spacing w:val="-6"/>
          <w:sz w:val="28"/>
          <w:szCs w:val="28"/>
          <w:cs/>
          <w:lang w:val="en-US" w:bidi="th-TH"/>
        </w:rPr>
      </w:pPr>
      <w:r w:rsidRPr="003F6567">
        <w:rPr>
          <w:rFonts w:ascii="TH SarabunPSK" w:hAnsi="TH SarabunPSK" w:cs="TH SarabunPSK"/>
          <w:spacing w:val="-4"/>
          <w:sz w:val="28"/>
          <w:szCs w:val="28"/>
          <w:lang w:val="en-US" w:bidi="th-TH"/>
        </w:rPr>
        <w:t xml:space="preserve">    </w:t>
      </w:r>
      <w:r w:rsidRPr="003F6567">
        <w:rPr>
          <w:rFonts w:ascii="TH SarabunPSK" w:hAnsi="TH SarabunPSK" w:cs="TH SarabunPSK" w:hint="cs"/>
          <w:spacing w:val="-4"/>
          <w:sz w:val="28"/>
          <w:szCs w:val="28"/>
          <w:cs/>
          <w:lang w:val="en-US" w:bidi="th-TH"/>
        </w:rPr>
        <w:t xml:space="preserve">     </w:t>
      </w:r>
      <w:r w:rsidRPr="00086488">
        <w:rPr>
          <w:rFonts w:ascii="TH SarabunPSK" w:hAnsi="TH SarabunPSK" w:cs="TH SarabunPSK"/>
          <w:spacing w:val="-6"/>
          <w:sz w:val="28"/>
          <w:szCs w:val="28"/>
          <w:cs/>
          <w:lang w:val="en-US" w:bidi="th-TH"/>
        </w:rPr>
        <w:t>พยานหลักฐาน</w:t>
      </w:r>
      <w:r w:rsidR="003B1E5C" w:rsidRPr="00086488">
        <w:rPr>
          <w:rFonts w:ascii="TH SarabunPSK" w:hAnsi="TH SarabunPSK" w:cs="TH SarabunPSK" w:hint="cs"/>
          <w:spacing w:val="-6"/>
          <w:sz w:val="28"/>
          <w:szCs w:val="28"/>
          <w:cs/>
          <w:lang w:val="en-US" w:bidi="th-TH"/>
        </w:rPr>
        <w:t xml:space="preserve"> ห</w:t>
      </w:r>
      <w:r w:rsidRPr="00086488">
        <w:rPr>
          <w:rFonts w:ascii="TH SarabunPSK" w:hAnsi="TH SarabunPSK" w:cs="TH SarabunPSK"/>
          <w:spacing w:val="-6"/>
          <w:sz w:val="28"/>
          <w:szCs w:val="28"/>
          <w:cs/>
          <w:lang w:val="en-US" w:bidi="th-TH"/>
        </w:rPr>
        <w:t>มายถึง</w:t>
      </w:r>
      <w:r w:rsidR="003B1E5C" w:rsidRPr="00086488">
        <w:rPr>
          <w:rFonts w:ascii="TH SarabunPSK" w:hAnsi="TH SarabunPSK" w:cs="TH SarabunPSK" w:hint="cs"/>
          <w:spacing w:val="-6"/>
          <w:sz w:val="28"/>
          <w:szCs w:val="28"/>
          <w:cs/>
          <w:lang w:val="en-US" w:bidi="th-TH"/>
        </w:rPr>
        <w:t xml:space="preserve"> </w:t>
      </w:r>
      <w:r w:rsidRPr="00086488">
        <w:rPr>
          <w:rFonts w:ascii="TH SarabunPSK" w:hAnsi="TH SarabunPSK" w:cs="TH SarabunPSK"/>
          <w:spacing w:val="-6"/>
          <w:sz w:val="28"/>
          <w:szCs w:val="28"/>
          <w:cs/>
          <w:lang w:val="en-US" w:bidi="th-TH"/>
        </w:rPr>
        <w:t>สิ่งใด ๆ ที่แสดงข้อเท็จจริงให้ปรากฏแก่ศาลซึ่งรวมถึงพยานบุคคล พยานเอกสาร พยานวัตถุ ตลอดจนบันทึกคำเบิกความ คำให้การชั้นสอบสวน รายงานการตรวจวัตถุ สถานที่ ความเห็นของผู้เชี่ยวชาญ หรือสิ่งใด ๆ</w:t>
      </w:r>
      <w:r w:rsidR="003F6567" w:rsidRPr="00086488">
        <w:rPr>
          <w:rFonts w:ascii="TH SarabunPSK" w:hAnsi="TH SarabunPSK" w:cs="TH SarabunPSK" w:hint="cs"/>
          <w:spacing w:val="-6"/>
          <w:sz w:val="28"/>
          <w:szCs w:val="28"/>
          <w:cs/>
          <w:lang w:val="en-US" w:bidi="th-TH"/>
        </w:rPr>
        <w:t xml:space="preserve">         </w:t>
      </w:r>
      <w:r w:rsidRPr="00086488">
        <w:rPr>
          <w:rFonts w:ascii="TH SarabunPSK" w:hAnsi="TH SarabunPSK" w:cs="TH SarabunPSK"/>
          <w:spacing w:val="-6"/>
          <w:sz w:val="28"/>
          <w:szCs w:val="28"/>
          <w:cs/>
          <w:lang w:val="en-US" w:bidi="th-TH"/>
        </w:rPr>
        <w:t xml:space="preserve"> ที่นำเสนอต่อศาลเพื่อพิสูจน์ข้อเท็จจริง พยานหลักฐานแบ่งเป็น </w:t>
      </w:r>
      <w:r w:rsidRPr="00086488">
        <w:rPr>
          <w:rFonts w:ascii="TH SarabunPSK" w:hAnsi="TH SarabunPSK" w:cs="TH SarabunPSK"/>
          <w:spacing w:val="-6"/>
          <w:sz w:val="28"/>
          <w:szCs w:val="28"/>
          <w:lang w:val="en-US" w:bidi="th-TH"/>
        </w:rPr>
        <w:t>3</w:t>
      </w:r>
      <w:r w:rsidRPr="00086488">
        <w:rPr>
          <w:rFonts w:ascii="TH SarabunPSK" w:hAnsi="TH SarabunPSK" w:cs="TH SarabunPSK"/>
          <w:spacing w:val="-6"/>
          <w:sz w:val="28"/>
          <w:szCs w:val="28"/>
          <w:cs/>
          <w:lang w:val="en-US" w:bidi="th-TH"/>
        </w:rPr>
        <w:t xml:space="preserve"> ประเภท ตามรูปลักษณะ ได้แก่ พยานบุคคล พยานเอกสาร และพยานวัตถุ ประกอบกับประมวลกฎหมายวิธีพิจารณาความอาญา มาตรา </w:t>
      </w:r>
      <w:r w:rsidRPr="00086488">
        <w:rPr>
          <w:rFonts w:ascii="TH SarabunPSK" w:hAnsi="TH SarabunPSK" w:cs="TH SarabunPSK"/>
          <w:spacing w:val="-6"/>
          <w:sz w:val="28"/>
          <w:szCs w:val="28"/>
          <w:lang w:val="en-US" w:bidi="th-TH"/>
        </w:rPr>
        <w:t xml:space="preserve">226 </w:t>
      </w:r>
      <w:r w:rsidR="0019719B" w:rsidRPr="00086488">
        <w:rPr>
          <w:rFonts w:ascii="TH SarabunPSK" w:hAnsi="TH SarabunPSK" w:cs="TH SarabunPSK" w:hint="cs"/>
          <w:spacing w:val="-6"/>
          <w:sz w:val="28"/>
          <w:szCs w:val="28"/>
          <w:cs/>
          <w:lang w:val="en-US" w:bidi="th-TH"/>
        </w:rPr>
        <w:t>ได้</w:t>
      </w:r>
      <w:r w:rsidRPr="00086488">
        <w:rPr>
          <w:rFonts w:ascii="TH SarabunPSK" w:hAnsi="TH SarabunPSK" w:cs="TH SarabunPSK"/>
          <w:spacing w:val="-6"/>
          <w:sz w:val="28"/>
          <w:szCs w:val="28"/>
          <w:cs/>
          <w:lang w:val="en-US" w:bidi="th-TH"/>
        </w:rPr>
        <w:t xml:space="preserve">บัญญัติรับรองว่า “พยานวัตถุ </w:t>
      </w:r>
      <w:r w:rsidR="00086488">
        <w:rPr>
          <w:rFonts w:ascii="TH SarabunPSK" w:hAnsi="TH SarabunPSK" w:cs="TH SarabunPSK" w:hint="cs"/>
          <w:spacing w:val="-6"/>
          <w:sz w:val="28"/>
          <w:szCs w:val="28"/>
          <w:cs/>
          <w:lang w:val="en-US" w:bidi="th-TH"/>
        </w:rPr>
        <w:t xml:space="preserve">               </w:t>
      </w:r>
      <w:r w:rsidRPr="00086488">
        <w:rPr>
          <w:rFonts w:ascii="TH SarabunPSK" w:hAnsi="TH SarabunPSK" w:cs="TH SarabunPSK"/>
          <w:spacing w:val="-6"/>
          <w:sz w:val="28"/>
          <w:szCs w:val="28"/>
          <w:cs/>
          <w:lang w:val="en-US" w:bidi="th-TH"/>
        </w:rPr>
        <w:t>พยานเอกสาร หรือพยานบุคคลซึ่งน่าจะพิสูจน์ได้ว่าจำเลยมีความผิดหรือบริสุทธิ์ให้อ้างเป็นพยานหลักฐานได้แต่ต้องเป็นพยานชนิดที่มิได้เกิดขึ้นจากการจูงใจ มีคำมั่นสัญญา ขู่เข็ญ หลอกลวง หรือโดยมิชอบประการอื่น และให้สืบตามบทบัญญัติ</w:t>
      </w:r>
      <w:r w:rsidR="00086488">
        <w:rPr>
          <w:rFonts w:ascii="TH SarabunPSK" w:hAnsi="TH SarabunPSK" w:cs="TH SarabunPSK" w:hint="cs"/>
          <w:spacing w:val="-6"/>
          <w:sz w:val="28"/>
          <w:szCs w:val="28"/>
          <w:cs/>
          <w:lang w:val="en-US" w:bidi="th-TH"/>
        </w:rPr>
        <w:t xml:space="preserve">           </w:t>
      </w:r>
      <w:r w:rsidRPr="00086488">
        <w:rPr>
          <w:rFonts w:ascii="TH SarabunPSK" w:hAnsi="TH SarabunPSK" w:cs="TH SarabunPSK"/>
          <w:spacing w:val="-6"/>
          <w:sz w:val="28"/>
          <w:szCs w:val="28"/>
          <w:cs/>
          <w:lang w:val="en-US" w:bidi="th-TH"/>
        </w:rPr>
        <w:t xml:space="preserve">แห่งประมวลกฎหมายนี้หรือกฎหมายอื่นอันว่าด้วยการสืบพยาน” </w:t>
      </w:r>
      <w:r w:rsidR="00086488">
        <w:rPr>
          <w:rFonts w:ascii="TH SarabunPSK" w:hAnsi="TH SarabunPSK" w:cs="TH SarabunPSK" w:hint="cs"/>
          <w:spacing w:val="-6"/>
          <w:sz w:val="28"/>
          <w:szCs w:val="28"/>
          <w:cs/>
          <w:lang w:val="en-US" w:bidi="th-TH"/>
        </w:rPr>
        <w:t>(</w:t>
      </w:r>
      <w:r w:rsidR="00086488">
        <w:rPr>
          <w:rFonts w:ascii="TH SarabunPSK" w:hAnsi="TH SarabunPSK" w:cs="TH SarabunPSK"/>
          <w:spacing w:val="-6"/>
          <w:sz w:val="28"/>
          <w:szCs w:val="28"/>
          <w:cs/>
          <w:lang w:val="en-US" w:bidi="th-TH"/>
        </w:rPr>
        <w:t>คณิต ณ นคร</w:t>
      </w:r>
      <w:r w:rsidR="00086488">
        <w:rPr>
          <w:rFonts w:ascii="TH SarabunPSK" w:hAnsi="TH SarabunPSK" w:cs="TH SarabunPSK" w:hint="cs"/>
          <w:spacing w:val="-6"/>
          <w:sz w:val="28"/>
          <w:szCs w:val="28"/>
          <w:cs/>
          <w:lang w:val="en-US" w:bidi="th-TH"/>
        </w:rPr>
        <w:t xml:space="preserve">, </w:t>
      </w:r>
      <w:r w:rsidR="004354FE" w:rsidRPr="00086488">
        <w:rPr>
          <w:rFonts w:ascii="TH SarabunPSK" w:hAnsi="TH SarabunPSK" w:cs="TH SarabunPSK"/>
          <w:spacing w:val="-6"/>
          <w:sz w:val="28"/>
          <w:szCs w:val="28"/>
          <w:cs/>
          <w:lang w:val="en-US" w:bidi="th-TH"/>
        </w:rPr>
        <w:t>255</w:t>
      </w:r>
      <w:r w:rsidR="004354FE" w:rsidRPr="00086488">
        <w:rPr>
          <w:rFonts w:ascii="TH SarabunPSK" w:hAnsi="TH SarabunPSK" w:cs="TH SarabunPSK" w:hint="cs"/>
          <w:spacing w:val="-6"/>
          <w:sz w:val="28"/>
          <w:szCs w:val="28"/>
          <w:cs/>
          <w:lang w:val="en-US" w:bidi="th-TH"/>
        </w:rPr>
        <w:t>2</w:t>
      </w:r>
      <w:r w:rsidR="004354FE" w:rsidRPr="00086488">
        <w:rPr>
          <w:rFonts w:ascii="TH SarabunPSK" w:hAnsi="TH SarabunPSK" w:cs="TH SarabunPSK"/>
          <w:spacing w:val="-6"/>
          <w:sz w:val="28"/>
          <w:szCs w:val="28"/>
          <w:cs/>
          <w:lang w:val="en-US" w:bidi="th-TH"/>
        </w:rPr>
        <w:t>)</w:t>
      </w:r>
    </w:p>
    <w:p w14:paraId="2FD94C1E" w14:textId="77777777" w:rsidR="006E6CBA" w:rsidRPr="003F6567" w:rsidRDefault="006E6CBA" w:rsidP="006E6CBA">
      <w:pPr>
        <w:spacing w:after="0" w:line="240" w:lineRule="auto"/>
        <w:jc w:val="thaiDistribute"/>
        <w:rPr>
          <w:rFonts w:ascii="TH SarabunPSK" w:hAnsi="TH SarabunPSK" w:cs="TH SarabunPSK"/>
          <w:sz w:val="28"/>
          <w:szCs w:val="28"/>
          <w:lang w:val="en-US"/>
        </w:rPr>
      </w:pPr>
    </w:p>
    <w:p w14:paraId="60298C80" w14:textId="5BB7A8F3" w:rsidR="00B253B8" w:rsidRPr="003F6567" w:rsidRDefault="00B253B8" w:rsidP="006E6CBA">
      <w:pPr>
        <w:spacing w:after="0" w:line="240" w:lineRule="auto"/>
        <w:jc w:val="thaiDistribute"/>
        <w:rPr>
          <w:rFonts w:ascii="TH SarabunPSK" w:hAnsi="TH SarabunPSK" w:cs="TH SarabunPSK"/>
          <w:b/>
          <w:bCs/>
          <w:sz w:val="32"/>
          <w:szCs w:val="32"/>
          <w:lang w:val="en-US" w:bidi="th-TH"/>
        </w:rPr>
      </w:pPr>
      <w:r w:rsidRPr="003F6567">
        <w:rPr>
          <w:rFonts w:ascii="TH SarabunPSK" w:hAnsi="TH SarabunPSK" w:cs="TH SarabunPSK"/>
          <w:b/>
          <w:bCs/>
          <w:sz w:val="32"/>
          <w:szCs w:val="32"/>
          <w:lang w:val="en-US" w:bidi="th-TH"/>
        </w:rPr>
        <w:t xml:space="preserve">4. </w:t>
      </w:r>
      <w:r w:rsidRPr="003F6567">
        <w:rPr>
          <w:rFonts w:ascii="TH SarabunPSK" w:hAnsi="TH SarabunPSK" w:cs="TH SarabunPSK"/>
          <w:b/>
          <w:bCs/>
          <w:sz w:val="32"/>
          <w:szCs w:val="32"/>
          <w:cs/>
          <w:lang w:val="en-US" w:bidi="th-TH"/>
        </w:rPr>
        <w:t>สรุปผลการวิจัย</w:t>
      </w:r>
    </w:p>
    <w:p w14:paraId="3500016A" w14:textId="7E05791E" w:rsidR="00B253B8" w:rsidRPr="00086488" w:rsidRDefault="007E1028" w:rsidP="003F6567">
      <w:pPr>
        <w:spacing w:after="0" w:line="240" w:lineRule="auto"/>
        <w:ind w:firstLine="567"/>
        <w:jc w:val="thaiDistribute"/>
        <w:rPr>
          <w:rFonts w:ascii="TH SarabunPSK" w:hAnsi="TH SarabunPSK" w:cs="TH SarabunPSK"/>
          <w:spacing w:val="-4"/>
          <w:sz w:val="28"/>
          <w:szCs w:val="28"/>
          <w:cs/>
          <w:lang w:val="en-US" w:bidi="th-TH"/>
        </w:rPr>
      </w:pPr>
      <w:r w:rsidRPr="00086488">
        <w:rPr>
          <w:rFonts w:ascii="TH SarabunPSK" w:hAnsi="TH SarabunPSK" w:cs="TH SarabunPSK"/>
          <w:spacing w:val="-4"/>
          <w:sz w:val="28"/>
          <w:szCs w:val="28"/>
          <w:cs/>
          <w:lang w:val="en-US" w:bidi="th-TH"/>
        </w:rPr>
        <w:t xml:space="preserve">การเปิดเผยพยานหลักฐานในคดีอาญาก่อนพิจารณา เป็นกระบวนการหนึ่งของวิธีพิจารณาความอาญา </w:t>
      </w:r>
      <w:r w:rsidR="003F6567" w:rsidRPr="00086488">
        <w:rPr>
          <w:rFonts w:ascii="TH SarabunPSK" w:hAnsi="TH SarabunPSK" w:cs="TH SarabunPSK" w:hint="cs"/>
          <w:spacing w:val="-4"/>
          <w:sz w:val="28"/>
          <w:szCs w:val="28"/>
          <w:cs/>
          <w:lang w:val="en-US" w:bidi="th-TH"/>
        </w:rPr>
        <w:t xml:space="preserve"> </w:t>
      </w:r>
      <w:r w:rsidRPr="00086488">
        <w:rPr>
          <w:rFonts w:ascii="TH SarabunPSK" w:hAnsi="TH SarabunPSK" w:cs="TH SarabunPSK"/>
          <w:spacing w:val="-4"/>
          <w:sz w:val="28"/>
          <w:szCs w:val="28"/>
          <w:cs/>
          <w:lang w:val="en-US" w:bidi="th-TH"/>
        </w:rPr>
        <w:t>ซึ่งพัฒนา</w:t>
      </w:r>
      <w:r w:rsidR="00086488">
        <w:rPr>
          <w:rFonts w:ascii="TH SarabunPSK" w:hAnsi="TH SarabunPSK" w:cs="TH SarabunPSK" w:hint="cs"/>
          <w:spacing w:val="-4"/>
          <w:sz w:val="28"/>
          <w:szCs w:val="28"/>
          <w:cs/>
          <w:lang w:val="en-US" w:bidi="th-TH"/>
        </w:rPr>
        <w:t xml:space="preserve"> </w:t>
      </w:r>
      <w:r w:rsidRPr="00086488">
        <w:rPr>
          <w:rFonts w:ascii="TH SarabunPSK" w:hAnsi="TH SarabunPSK" w:cs="TH SarabunPSK"/>
          <w:spacing w:val="-4"/>
          <w:sz w:val="28"/>
          <w:szCs w:val="28"/>
          <w:cs/>
          <w:lang w:val="en-US" w:bidi="th-TH"/>
        </w:rPr>
        <w:t>มาจากแนวคิดพื้นฐานบนหลักการของกฎหมายวิธีพิจารณาความอาญาที่สำคัญคือ การยืนยันถึงหน้าที่ที่รัฐมีอยู่ในอันที่จะต้องให้หลักประกันแก่ผู้ต้องหาหรือจำเลยว่าจะได้รับการพิจารณาคดีอย่างเป็นธรรม</w:t>
      </w:r>
      <w:r w:rsidR="00EA2930" w:rsidRPr="00086488">
        <w:rPr>
          <w:rFonts w:ascii="TH SarabunPSK" w:hAnsi="TH SarabunPSK" w:cs="TH SarabunPSK" w:hint="cs"/>
          <w:spacing w:val="-4"/>
          <w:sz w:val="28"/>
          <w:szCs w:val="28"/>
          <w:cs/>
          <w:lang w:val="en-US" w:bidi="th-TH"/>
        </w:rPr>
        <w:t xml:space="preserve"> </w:t>
      </w:r>
      <w:r w:rsidRPr="00086488">
        <w:rPr>
          <w:rFonts w:ascii="TH SarabunPSK" w:hAnsi="TH SarabunPSK" w:cs="TH SarabunPSK"/>
          <w:spacing w:val="-4"/>
          <w:sz w:val="28"/>
          <w:szCs w:val="28"/>
          <w:cs/>
          <w:lang w:val="en-US" w:bidi="th-TH"/>
        </w:rPr>
        <w:t>ระบบการค้นหาความจริงในคดีอาญา</w:t>
      </w:r>
      <w:r w:rsidRPr="00086488">
        <w:rPr>
          <w:rFonts w:ascii="TH SarabunPSK" w:hAnsi="TH SarabunPSK" w:cs="TH SarabunPSK" w:hint="cs"/>
          <w:spacing w:val="-4"/>
          <w:sz w:val="28"/>
          <w:szCs w:val="28"/>
          <w:cs/>
          <w:lang w:val="en-US" w:bidi="th-TH"/>
        </w:rPr>
        <w:t xml:space="preserve"> </w:t>
      </w:r>
      <w:r w:rsidRPr="00086488">
        <w:rPr>
          <w:rFonts w:ascii="TH SarabunPSK" w:hAnsi="TH SarabunPSK" w:cs="TH SarabunPSK"/>
          <w:spacing w:val="-4"/>
          <w:sz w:val="28"/>
          <w:szCs w:val="28"/>
          <w:cs/>
          <w:lang w:val="en-US" w:bidi="th-TH"/>
        </w:rPr>
        <w:t>ไม่ว่าจะเป็นประเทศที่ใช้ระบบกฎหมายคอมมอนลอว์หรือประเทศที่ใช้ระบบกฎหมายซิวิลลอว์ จะใช้วิธีการดำเนินคดีอาญาในระบบกล่าวหาทั้งสิ้น จะมีความแตกต่าง แต่เฉพาะหลักการค้นหาความจริง กล่าวคือ ในระบบคอมมอนลอว์จะใช้วิธีค้นหาความจริงแบบต่อสู้คดีกันส่วนในระบบประมวลกฎหมายหรือระบบซิวิลลอว์จะใช้วิธีค้นหา</w:t>
      </w:r>
      <w:r w:rsidR="00086488">
        <w:rPr>
          <w:rFonts w:ascii="TH SarabunPSK" w:hAnsi="TH SarabunPSK" w:cs="TH SarabunPSK" w:hint="cs"/>
          <w:spacing w:val="-4"/>
          <w:sz w:val="28"/>
          <w:szCs w:val="28"/>
          <w:cs/>
          <w:lang w:val="en-US" w:bidi="th-TH"/>
        </w:rPr>
        <w:t xml:space="preserve"> </w:t>
      </w:r>
      <w:r w:rsidRPr="00086488">
        <w:rPr>
          <w:rFonts w:ascii="TH SarabunPSK" w:hAnsi="TH SarabunPSK" w:cs="TH SarabunPSK"/>
          <w:spacing w:val="-4"/>
          <w:sz w:val="28"/>
          <w:szCs w:val="28"/>
          <w:cs/>
          <w:lang w:val="en-US" w:bidi="th-TH"/>
        </w:rPr>
        <w:t xml:space="preserve">ความจริงแบบไม่ต่อสู้ </w:t>
      </w:r>
      <w:r w:rsidR="00086488">
        <w:rPr>
          <w:rFonts w:ascii="TH SarabunPSK" w:hAnsi="TH SarabunPSK" w:cs="TH SarabunPSK" w:hint="cs"/>
          <w:spacing w:val="-4"/>
          <w:sz w:val="28"/>
          <w:szCs w:val="28"/>
          <w:cs/>
          <w:lang w:val="en-US" w:bidi="th-TH"/>
        </w:rPr>
        <w:t xml:space="preserve">                   (กุลพล พลวัน, </w:t>
      </w:r>
      <w:r w:rsidR="004354FE" w:rsidRPr="00086488">
        <w:rPr>
          <w:rFonts w:ascii="TH SarabunPSK" w:hAnsi="TH SarabunPSK" w:cs="TH SarabunPSK" w:hint="cs"/>
          <w:spacing w:val="-4"/>
          <w:sz w:val="28"/>
          <w:szCs w:val="28"/>
          <w:cs/>
          <w:lang w:val="en-US" w:bidi="th-TH"/>
        </w:rPr>
        <w:t xml:space="preserve">2547) </w:t>
      </w:r>
    </w:p>
    <w:p w14:paraId="0061A43F" w14:textId="425D4E49" w:rsidR="00B253B8" w:rsidRPr="003F6567" w:rsidRDefault="00B253B8" w:rsidP="003F6567">
      <w:pPr>
        <w:spacing w:after="0" w:line="240" w:lineRule="auto"/>
        <w:ind w:firstLine="567"/>
        <w:jc w:val="thaiDistribute"/>
        <w:rPr>
          <w:rFonts w:ascii="TH SarabunPSK" w:hAnsi="TH SarabunPSK" w:cs="TH SarabunPSK"/>
          <w:spacing w:val="-4"/>
          <w:sz w:val="28"/>
          <w:szCs w:val="28"/>
          <w:lang w:val="en-US" w:bidi="th-TH"/>
        </w:rPr>
      </w:pPr>
      <w:r w:rsidRPr="003F6567">
        <w:rPr>
          <w:rFonts w:ascii="TH SarabunPSK" w:hAnsi="TH SarabunPSK" w:cs="TH SarabunPSK"/>
          <w:spacing w:val="-4"/>
          <w:sz w:val="28"/>
          <w:szCs w:val="28"/>
          <w:cs/>
          <w:lang w:val="en-US" w:bidi="th-TH"/>
        </w:rPr>
        <w:t xml:space="preserve">สำหรับกระบวนการเปิดเผยพยานหลักฐานหรือการตรวจสอบพยานหลักฐานในระบบกฎหมายไทยนั้น </w:t>
      </w:r>
      <w:r w:rsidR="003F6567" w:rsidRPr="003F6567">
        <w:rPr>
          <w:rFonts w:ascii="TH SarabunPSK" w:hAnsi="TH SarabunPSK" w:cs="TH SarabunPSK" w:hint="cs"/>
          <w:spacing w:val="-4"/>
          <w:sz w:val="28"/>
          <w:szCs w:val="28"/>
          <w:cs/>
          <w:lang w:val="en-US" w:bidi="th-TH"/>
        </w:rPr>
        <w:t xml:space="preserve"> </w:t>
      </w:r>
      <w:r w:rsidRPr="003F6567">
        <w:rPr>
          <w:rFonts w:ascii="TH SarabunPSK" w:hAnsi="TH SarabunPSK" w:cs="TH SarabunPSK"/>
          <w:spacing w:val="-4"/>
          <w:sz w:val="28"/>
          <w:szCs w:val="28"/>
          <w:cs/>
          <w:lang w:val="en-US" w:bidi="th-TH"/>
        </w:rPr>
        <w:t>แต่เดิม</w:t>
      </w:r>
      <w:r w:rsidR="003F6567">
        <w:rPr>
          <w:rFonts w:ascii="TH SarabunPSK" w:hAnsi="TH SarabunPSK" w:cs="TH SarabunPSK" w:hint="cs"/>
          <w:spacing w:val="-4"/>
          <w:sz w:val="28"/>
          <w:szCs w:val="28"/>
          <w:cs/>
          <w:lang w:val="en-US" w:bidi="th-TH"/>
        </w:rPr>
        <w:t xml:space="preserve">          </w:t>
      </w:r>
      <w:r w:rsidRPr="003F6567">
        <w:rPr>
          <w:rFonts w:ascii="TH SarabunPSK" w:hAnsi="TH SarabunPSK" w:cs="TH SarabunPSK"/>
          <w:spacing w:val="-4"/>
          <w:sz w:val="28"/>
          <w:szCs w:val="28"/>
          <w:cs/>
          <w:lang w:val="en-US" w:bidi="th-TH"/>
        </w:rPr>
        <w:t xml:space="preserve">การพิจารณาคดีอาญาในชั้นศาลมิได้มีกฎหมายหรือมาตรการกำหนดให้คู่ความต้องเปิดเผยพยานหลักฐานให้คู่ความอีกฝ่ายได้ทราบแต่อย่างใด แต่เพื่อเป็นการให้โอกาสในการรู้แนวทางพยานของคู่ความฝ่ายตรงข้าม </w:t>
      </w:r>
      <w:r w:rsidR="0019719B" w:rsidRPr="003F6567">
        <w:rPr>
          <w:rFonts w:ascii="TH SarabunPSK" w:hAnsi="TH SarabunPSK" w:cs="TH SarabunPSK" w:hint="cs"/>
          <w:spacing w:val="-4"/>
          <w:sz w:val="28"/>
          <w:szCs w:val="28"/>
          <w:cs/>
          <w:lang w:val="en-US" w:bidi="th-TH"/>
        </w:rPr>
        <w:t>ในการ</w:t>
      </w:r>
      <w:r w:rsidRPr="003F6567">
        <w:rPr>
          <w:rFonts w:ascii="TH SarabunPSK" w:hAnsi="TH SarabunPSK" w:cs="TH SarabunPSK"/>
          <w:spacing w:val="-4"/>
          <w:sz w:val="28"/>
          <w:szCs w:val="28"/>
          <w:cs/>
          <w:lang w:val="en-US" w:bidi="th-TH"/>
        </w:rPr>
        <w:t>เตรียมต่อสู้คดี ศาลไทย</w:t>
      </w:r>
      <w:r w:rsidR="003F6567">
        <w:rPr>
          <w:rFonts w:ascii="TH SarabunPSK" w:hAnsi="TH SarabunPSK" w:cs="TH SarabunPSK" w:hint="cs"/>
          <w:spacing w:val="-4"/>
          <w:sz w:val="28"/>
          <w:szCs w:val="28"/>
          <w:cs/>
          <w:lang w:val="en-US" w:bidi="th-TH"/>
        </w:rPr>
        <w:t xml:space="preserve"> </w:t>
      </w:r>
      <w:r w:rsidRPr="003F6567">
        <w:rPr>
          <w:rFonts w:ascii="TH SarabunPSK" w:hAnsi="TH SarabunPSK" w:cs="TH SarabunPSK"/>
          <w:spacing w:val="-4"/>
          <w:sz w:val="28"/>
          <w:szCs w:val="28"/>
          <w:cs/>
          <w:lang w:val="en-US" w:bidi="th-TH"/>
        </w:rPr>
        <w:t xml:space="preserve">จึงได้อนุโลมหลักการยื่นบัญชีระบุพยานในคดีแพ่งมาใช้กับคดีอาญา ทำให้จำเลยได้มีโอกาสเห็นบัญชีพยานของโจทก์ได้ล่วงหน้า แต่เนื่องจากพื้นฐานการดำเนินคดีอาญาและคดีแพ่งมีหลักการในการคุ้มครองสิทธิที่แตกต่างกัน ประกอบกับได้มีการประกาศใช้รัฐธรรมนูญแห่งราชอาณาจักรไทย </w:t>
      </w:r>
      <w:r w:rsidR="00EA2930" w:rsidRPr="003F6567">
        <w:rPr>
          <w:rFonts w:ascii="TH SarabunPSK" w:hAnsi="TH SarabunPSK" w:cs="TH SarabunPSK" w:hint="cs"/>
          <w:spacing w:val="-4"/>
          <w:sz w:val="28"/>
          <w:szCs w:val="28"/>
          <w:cs/>
          <w:lang w:val="en-US" w:bidi="th-TH"/>
        </w:rPr>
        <w:t xml:space="preserve">พุทธศักราช </w:t>
      </w:r>
      <w:r w:rsidRPr="003F6567">
        <w:rPr>
          <w:rFonts w:ascii="TH SarabunPSK" w:hAnsi="TH SarabunPSK" w:cs="TH SarabunPSK"/>
          <w:spacing w:val="-4"/>
          <w:sz w:val="28"/>
          <w:szCs w:val="28"/>
          <w:lang w:val="en-US" w:bidi="th-TH"/>
        </w:rPr>
        <w:t>2540</w:t>
      </w:r>
      <w:r w:rsidRPr="003F6567">
        <w:rPr>
          <w:rFonts w:ascii="TH SarabunPSK" w:hAnsi="TH SarabunPSK" w:cs="TH SarabunPSK"/>
          <w:spacing w:val="-4"/>
          <w:sz w:val="28"/>
          <w:szCs w:val="28"/>
          <w:cs/>
          <w:lang w:val="en-US" w:bidi="th-TH"/>
        </w:rPr>
        <w:t xml:space="preserve"> ในส่วนของการพิจารณาคดีโดยต่อเนื่องขึ้น จึงทำให้กระบวนการยื่นบัญชีระบุพยานในคดีแพ่งไม่เหมาะสมเพียงพอกับโอกาสในการต่อสู้คดีของจำเลย เพราะการที่จำเลยเห็นเพียงบัญชีระบุพยานซึ่งไม่มีการแจกแจงรายละเอียดของพยานที่ระบุไว้ ทำให้จำเลยไม่มีโอกาสเตรียมพยาน เพื่อหักล้าง </w:t>
      </w:r>
      <w:r w:rsidR="003F6567">
        <w:rPr>
          <w:rFonts w:ascii="TH SarabunPSK" w:hAnsi="TH SarabunPSK" w:cs="TH SarabunPSK" w:hint="cs"/>
          <w:spacing w:val="-4"/>
          <w:sz w:val="28"/>
          <w:szCs w:val="28"/>
          <w:cs/>
          <w:lang w:val="en-US" w:bidi="th-TH"/>
        </w:rPr>
        <w:t xml:space="preserve"> </w:t>
      </w:r>
      <w:r w:rsidRPr="003F6567">
        <w:rPr>
          <w:rFonts w:ascii="TH SarabunPSK" w:hAnsi="TH SarabunPSK" w:cs="TH SarabunPSK"/>
          <w:spacing w:val="-4"/>
          <w:sz w:val="28"/>
          <w:szCs w:val="28"/>
          <w:cs/>
          <w:lang w:val="en-US" w:bidi="th-TH"/>
        </w:rPr>
        <w:t>หรือตรวจสอบความถูกต้องแท้จริงของพยานฝ่ายโจทก์ รวมถึงเมื่อเข้ากระบวนการพิจารณาคดีต่อเนื่องยิ่งทำให้ฝ่ายจำเลย</w:t>
      </w:r>
      <w:r w:rsidR="003F6567">
        <w:rPr>
          <w:rFonts w:ascii="TH SarabunPSK" w:hAnsi="TH SarabunPSK" w:cs="TH SarabunPSK" w:hint="cs"/>
          <w:spacing w:val="-4"/>
          <w:sz w:val="28"/>
          <w:szCs w:val="28"/>
          <w:cs/>
          <w:lang w:val="en-US" w:bidi="th-TH"/>
        </w:rPr>
        <w:t xml:space="preserve"> </w:t>
      </w:r>
      <w:r w:rsidRPr="003F6567">
        <w:rPr>
          <w:rFonts w:ascii="TH SarabunPSK" w:hAnsi="TH SarabunPSK" w:cs="TH SarabunPSK"/>
          <w:spacing w:val="-4"/>
          <w:sz w:val="28"/>
          <w:szCs w:val="28"/>
          <w:cs/>
          <w:lang w:val="en-US" w:bidi="th-TH"/>
        </w:rPr>
        <w:t>ไม่มีเวลาเพียงพอที่จะค้นหาและแสวงหาพยานหลักฐานของฝ่ายตน เพื่อมาคัดค้านพยานหลักฐานของฝ่ายโจทก์ได้ทัน ทำให้เกิดความไม่เป็นธรรมแก่จำเลยได้</w:t>
      </w:r>
      <w:r w:rsidR="00742C79" w:rsidRPr="003F6567">
        <w:rPr>
          <w:rFonts w:ascii="TH SarabunPSK" w:hAnsi="TH SarabunPSK" w:cs="TH SarabunPSK" w:hint="cs"/>
          <w:spacing w:val="-4"/>
          <w:sz w:val="28"/>
          <w:szCs w:val="28"/>
          <w:cs/>
          <w:lang w:val="en-US" w:bidi="th-TH"/>
        </w:rPr>
        <w:t xml:space="preserve"> </w:t>
      </w:r>
      <w:r w:rsidRPr="003F6567">
        <w:rPr>
          <w:rFonts w:ascii="TH SarabunPSK" w:hAnsi="TH SarabunPSK" w:cs="TH SarabunPSK"/>
          <w:spacing w:val="-4"/>
          <w:sz w:val="28"/>
          <w:szCs w:val="28"/>
          <w:cs/>
          <w:lang w:val="en-US" w:bidi="th-TH"/>
        </w:rPr>
        <w:t>ประมวลกฎหมายวิธีพิจารณา</w:t>
      </w:r>
      <w:r w:rsidR="003F6567" w:rsidRPr="003F6567">
        <w:rPr>
          <w:rFonts w:ascii="TH SarabunPSK" w:hAnsi="TH SarabunPSK" w:cs="TH SarabunPSK" w:hint="cs"/>
          <w:spacing w:val="-4"/>
          <w:sz w:val="28"/>
          <w:szCs w:val="28"/>
          <w:cs/>
          <w:lang w:val="en-US" w:bidi="th-TH"/>
        </w:rPr>
        <w:t xml:space="preserve"> </w:t>
      </w:r>
      <w:r w:rsidRPr="003F6567">
        <w:rPr>
          <w:rFonts w:ascii="TH SarabunPSK" w:hAnsi="TH SarabunPSK" w:cs="TH SarabunPSK"/>
          <w:spacing w:val="-4"/>
          <w:sz w:val="28"/>
          <w:szCs w:val="28"/>
          <w:cs/>
          <w:lang w:val="en-US" w:bidi="th-TH"/>
        </w:rPr>
        <w:t xml:space="preserve">ความอาญา มาตรา </w:t>
      </w:r>
      <w:r w:rsidRPr="003F6567">
        <w:rPr>
          <w:rFonts w:ascii="TH SarabunPSK" w:hAnsi="TH SarabunPSK" w:cs="TH SarabunPSK"/>
          <w:spacing w:val="-4"/>
          <w:sz w:val="28"/>
          <w:szCs w:val="28"/>
          <w:lang w:val="en-US" w:bidi="th-TH"/>
        </w:rPr>
        <w:t>173/1</w:t>
      </w:r>
      <w:r w:rsidRPr="003F6567">
        <w:rPr>
          <w:rFonts w:ascii="TH SarabunPSK" w:hAnsi="TH SarabunPSK" w:cs="TH SarabunPSK"/>
          <w:spacing w:val="-4"/>
          <w:sz w:val="28"/>
          <w:szCs w:val="28"/>
          <w:cs/>
          <w:lang w:val="en-US" w:bidi="th-TH"/>
        </w:rPr>
        <w:t xml:space="preserve"> และมาตรา </w:t>
      </w:r>
      <w:r w:rsidRPr="003F6567">
        <w:rPr>
          <w:rFonts w:ascii="TH SarabunPSK" w:hAnsi="TH SarabunPSK" w:cs="TH SarabunPSK"/>
          <w:spacing w:val="-4"/>
          <w:sz w:val="28"/>
          <w:szCs w:val="28"/>
          <w:lang w:val="en-US" w:bidi="th-TH"/>
        </w:rPr>
        <w:t>173/2</w:t>
      </w:r>
      <w:r w:rsidRPr="003F6567">
        <w:rPr>
          <w:rFonts w:ascii="TH SarabunPSK" w:hAnsi="TH SarabunPSK" w:cs="TH SarabunPSK"/>
          <w:spacing w:val="-4"/>
          <w:sz w:val="28"/>
          <w:szCs w:val="28"/>
          <w:cs/>
          <w:lang w:val="en-US" w:bidi="th-TH"/>
        </w:rPr>
        <w:t xml:space="preserve"> กำหนดให้มีการตรวจพยานหลักฐานก่อนกำหนดวันนัดสืบพยาน </w:t>
      </w:r>
      <w:r w:rsidR="0019719B" w:rsidRPr="003F6567">
        <w:rPr>
          <w:rFonts w:ascii="TH SarabunPSK" w:hAnsi="TH SarabunPSK" w:cs="TH SarabunPSK" w:hint="cs"/>
          <w:spacing w:val="-4"/>
          <w:sz w:val="28"/>
          <w:szCs w:val="28"/>
          <w:cs/>
          <w:lang w:val="en-US" w:bidi="th-TH"/>
        </w:rPr>
        <w:t>โดย</w:t>
      </w:r>
      <w:r w:rsidRPr="003F6567">
        <w:rPr>
          <w:rFonts w:ascii="TH SarabunPSK" w:hAnsi="TH SarabunPSK" w:cs="TH SarabunPSK"/>
          <w:spacing w:val="-4"/>
          <w:sz w:val="28"/>
          <w:szCs w:val="28"/>
          <w:cs/>
          <w:lang w:val="en-US" w:bidi="th-TH"/>
        </w:rPr>
        <w:t>จะต้องมีการยื่นบัญชีระบุพยานก่อนวันตรวจพยานหลักฐาน และมีการส่งพยานเอกสารและพยานวัตถุที่อยู่ในความครอบครองของตนต่อศาล เพื่อให้อีกฝ่ายหนึ่งตรวจสอบรวมทั้งมีการแถลงแนวทางการเสนอพยานหลักฐานต่อศาล และให้ศาลสอบถามคู่ความถึงความเกี่ยวข้องกับประเด็นและความจำเป็นที่ต้อง</w:t>
      </w:r>
      <w:r w:rsidR="003F6567">
        <w:rPr>
          <w:rFonts w:ascii="TH SarabunPSK" w:hAnsi="TH SarabunPSK" w:cs="TH SarabunPSK" w:hint="cs"/>
          <w:spacing w:val="-4"/>
          <w:sz w:val="28"/>
          <w:szCs w:val="28"/>
          <w:cs/>
          <w:lang w:val="en-US" w:bidi="th-TH"/>
        </w:rPr>
        <w:t xml:space="preserve">          </w:t>
      </w:r>
      <w:r w:rsidRPr="003F6567">
        <w:rPr>
          <w:rFonts w:ascii="TH SarabunPSK" w:hAnsi="TH SarabunPSK" w:cs="TH SarabunPSK"/>
          <w:spacing w:val="-4"/>
          <w:sz w:val="28"/>
          <w:szCs w:val="28"/>
          <w:cs/>
          <w:lang w:val="en-US" w:bidi="th-TH"/>
        </w:rPr>
        <w:t>สืบพยานหลักฐานที่อ้างอิง ตลอดจนการยอมรับพยานหลักฐานของอีกฝ่ายหนึ่ง</w:t>
      </w:r>
      <w:r w:rsidRPr="003F6567">
        <w:rPr>
          <w:rFonts w:ascii="TH SarabunPSK" w:hAnsi="TH SarabunPSK" w:cs="TH SarabunPSK" w:hint="cs"/>
          <w:spacing w:val="-4"/>
          <w:sz w:val="28"/>
          <w:szCs w:val="28"/>
          <w:cs/>
          <w:lang w:val="en-US" w:bidi="th-TH"/>
        </w:rPr>
        <w:t xml:space="preserve">  </w:t>
      </w:r>
      <w:r w:rsidRPr="003F6567">
        <w:rPr>
          <w:rFonts w:ascii="TH SarabunPSK" w:hAnsi="TH SarabunPSK" w:cs="TH SarabunPSK"/>
          <w:spacing w:val="-4"/>
          <w:sz w:val="28"/>
          <w:szCs w:val="28"/>
          <w:cs/>
          <w:lang w:val="en-US" w:bidi="th-TH"/>
        </w:rPr>
        <w:t>จากการแก้ไขเพิ่มเติมประมวลกฎหมายวิธีพิจารณาความอาญา โดยพระราชบัญญัติแก้ไขเพิ่มเติมประมวลกฎหมายวิธีพิจารณากฎหมายวิธีพิจารณาความอาญา</w:t>
      </w:r>
      <w:r w:rsidR="003F6567">
        <w:rPr>
          <w:rFonts w:ascii="TH SarabunPSK" w:hAnsi="TH SarabunPSK" w:cs="TH SarabunPSK" w:hint="cs"/>
          <w:spacing w:val="-4"/>
          <w:sz w:val="28"/>
          <w:szCs w:val="28"/>
          <w:cs/>
          <w:lang w:val="en-US" w:bidi="th-TH"/>
        </w:rPr>
        <w:t xml:space="preserve">         </w:t>
      </w:r>
      <w:r w:rsidRPr="003F6567">
        <w:rPr>
          <w:rFonts w:ascii="TH SarabunPSK" w:hAnsi="TH SarabunPSK" w:cs="TH SarabunPSK"/>
          <w:spacing w:val="-4"/>
          <w:sz w:val="28"/>
          <w:szCs w:val="28"/>
          <w:cs/>
          <w:lang w:val="en-US" w:bidi="th-TH"/>
        </w:rPr>
        <w:t xml:space="preserve"> (ฉบับที่ </w:t>
      </w:r>
      <w:r w:rsidRPr="003F6567">
        <w:rPr>
          <w:rFonts w:ascii="TH SarabunPSK" w:hAnsi="TH SarabunPSK" w:cs="TH SarabunPSK"/>
          <w:spacing w:val="-4"/>
          <w:sz w:val="28"/>
          <w:szCs w:val="28"/>
          <w:lang w:val="en-US" w:bidi="th-TH"/>
        </w:rPr>
        <w:t xml:space="preserve">22) </w:t>
      </w:r>
      <w:r w:rsidRPr="003F6567">
        <w:rPr>
          <w:rFonts w:ascii="TH SarabunPSK" w:hAnsi="TH SarabunPSK" w:cs="TH SarabunPSK"/>
          <w:spacing w:val="-4"/>
          <w:sz w:val="28"/>
          <w:szCs w:val="28"/>
          <w:cs/>
          <w:lang w:val="en-US" w:bidi="th-TH"/>
        </w:rPr>
        <w:t xml:space="preserve">พ.ศ. </w:t>
      </w:r>
      <w:r w:rsidRPr="003F6567">
        <w:rPr>
          <w:rFonts w:ascii="TH SarabunPSK" w:hAnsi="TH SarabunPSK" w:cs="TH SarabunPSK"/>
          <w:spacing w:val="-4"/>
          <w:sz w:val="28"/>
          <w:szCs w:val="28"/>
          <w:lang w:val="en-US" w:bidi="th-TH"/>
        </w:rPr>
        <w:t xml:space="preserve">2547 </w:t>
      </w:r>
      <w:r w:rsidRPr="003F6567">
        <w:rPr>
          <w:rFonts w:ascii="TH SarabunPSK" w:hAnsi="TH SarabunPSK" w:cs="TH SarabunPSK"/>
          <w:spacing w:val="-4"/>
          <w:sz w:val="28"/>
          <w:szCs w:val="28"/>
          <w:cs/>
          <w:lang w:val="en-US" w:bidi="th-TH"/>
        </w:rPr>
        <w:t xml:space="preserve">ก็ยังไม่ครอบคลุมทุกประเภทและยังมีปัญหาในสภาพบังคับในกรณีฝ่าฝืนไม่ปฏิบัติตามบทบัญญัติในมาตรา </w:t>
      </w:r>
      <w:r w:rsidRPr="003F6567">
        <w:rPr>
          <w:rFonts w:ascii="TH SarabunPSK" w:hAnsi="TH SarabunPSK" w:cs="TH SarabunPSK"/>
          <w:spacing w:val="-4"/>
          <w:sz w:val="28"/>
          <w:szCs w:val="28"/>
          <w:lang w:val="en-US" w:bidi="th-TH"/>
        </w:rPr>
        <w:t>173/1</w:t>
      </w:r>
      <w:r w:rsidRPr="003F6567">
        <w:rPr>
          <w:rFonts w:ascii="TH SarabunPSK" w:hAnsi="TH SarabunPSK" w:cs="TH SarabunPSK"/>
          <w:spacing w:val="-4"/>
          <w:sz w:val="28"/>
          <w:szCs w:val="28"/>
          <w:cs/>
          <w:lang w:val="en-US" w:bidi="th-TH"/>
        </w:rPr>
        <w:t xml:space="preserve"> และมาตรา </w:t>
      </w:r>
      <w:r w:rsidRPr="003F6567">
        <w:rPr>
          <w:rFonts w:ascii="TH SarabunPSK" w:hAnsi="TH SarabunPSK" w:cs="TH SarabunPSK"/>
          <w:spacing w:val="-4"/>
          <w:sz w:val="28"/>
          <w:szCs w:val="28"/>
          <w:lang w:val="en-US" w:bidi="th-TH"/>
        </w:rPr>
        <w:t>173/2</w:t>
      </w:r>
      <w:r w:rsidRPr="003F6567">
        <w:rPr>
          <w:rFonts w:ascii="TH SarabunPSK" w:hAnsi="TH SarabunPSK" w:cs="TH SarabunPSK"/>
          <w:spacing w:val="-4"/>
          <w:sz w:val="28"/>
          <w:szCs w:val="28"/>
          <w:cs/>
          <w:lang w:val="en-US" w:bidi="th-TH"/>
        </w:rPr>
        <w:t xml:space="preserve"> ในเรื่องการยื่นบัญชีระบุพยานและกระบวนการตรวจพยานหลักฐานก่อนวันนัดสืบพยาน และโดยผลของรัฐธรรมนูญแห่งราชอาณาจักรไทย (พ.ศ. </w:t>
      </w:r>
      <w:r w:rsidRPr="003F6567">
        <w:rPr>
          <w:rFonts w:ascii="TH SarabunPSK" w:hAnsi="TH SarabunPSK" w:cs="TH SarabunPSK"/>
          <w:spacing w:val="-4"/>
          <w:sz w:val="28"/>
          <w:szCs w:val="28"/>
          <w:lang w:val="en-US" w:bidi="th-TH"/>
        </w:rPr>
        <w:t xml:space="preserve">2550) </w:t>
      </w:r>
      <w:r w:rsidRPr="003F6567">
        <w:rPr>
          <w:rFonts w:ascii="TH SarabunPSK" w:hAnsi="TH SarabunPSK" w:cs="TH SarabunPSK"/>
          <w:spacing w:val="-4"/>
          <w:sz w:val="28"/>
          <w:szCs w:val="28"/>
          <w:cs/>
          <w:lang w:val="en-US" w:bidi="th-TH"/>
        </w:rPr>
        <w:t xml:space="preserve">มาตรา </w:t>
      </w:r>
      <w:r w:rsidRPr="003F6567">
        <w:rPr>
          <w:rFonts w:ascii="TH SarabunPSK" w:hAnsi="TH SarabunPSK" w:cs="TH SarabunPSK"/>
          <w:spacing w:val="-4"/>
          <w:sz w:val="28"/>
          <w:szCs w:val="28"/>
          <w:lang w:val="en-US" w:bidi="th-TH"/>
        </w:rPr>
        <w:t>40 (7) "</w:t>
      </w:r>
      <w:r w:rsidRPr="003F6567">
        <w:rPr>
          <w:rFonts w:ascii="TH SarabunPSK" w:hAnsi="TH SarabunPSK" w:cs="TH SarabunPSK"/>
          <w:spacing w:val="-4"/>
          <w:sz w:val="28"/>
          <w:szCs w:val="28"/>
          <w:cs/>
          <w:lang w:val="en-US" w:bidi="th-TH"/>
        </w:rPr>
        <w:t xml:space="preserve">ในคดีอาญาผู้ต้องหาหรือจำเลยมีสิทธิได้รับการสอบสวนหรือการพิจารณาคดีที่ถูกต้องรวดเร็ว และเป็นธรรม โอกาสในการต่อสู้คดีอย่างเพียงพอ การตรวจสอบหรือได้รับทราบพยานหลักฐานตามสมควร..." จึงได้มีการแก้ไขเพิ่มเติมประมวลกฎหมายวิธีพิจารณาความอาญา โดยพระราชบัญญัติแก้ไขเพิ่มเติมประมวลกฎหมายวิธีพิจารณาความอาญา (ฉบับที่ </w:t>
      </w:r>
      <w:r w:rsidRPr="003F6567">
        <w:rPr>
          <w:rFonts w:ascii="TH SarabunPSK" w:hAnsi="TH SarabunPSK" w:cs="TH SarabunPSK"/>
          <w:spacing w:val="-4"/>
          <w:sz w:val="28"/>
          <w:szCs w:val="28"/>
          <w:lang w:val="en-US" w:bidi="th-TH"/>
        </w:rPr>
        <w:t xml:space="preserve">28) </w:t>
      </w:r>
      <w:r w:rsidRPr="003F6567">
        <w:rPr>
          <w:rFonts w:ascii="TH SarabunPSK" w:hAnsi="TH SarabunPSK" w:cs="TH SarabunPSK"/>
          <w:spacing w:val="-4"/>
          <w:sz w:val="28"/>
          <w:szCs w:val="28"/>
          <w:cs/>
          <w:lang w:val="en-US" w:bidi="th-TH"/>
        </w:rPr>
        <w:t>พ.ศ.</w:t>
      </w:r>
      <w:r w:rsidRPr="003F6567">
        <w:rPr>
          <w:rFonts w:ascii="TH SarabunPSK" w:hAnsi="TH SarabunPSK" w:cs="TH SarabunPSK"/>
          <w:spacing w:val="-4"/>
          <w:sz w:val="28"/>
          <w:szCs w:val="28"/>
          <w:lang w:val="en-US" w:bidi="th-TH"/>
        </w:rPr>
        <w:t>2551</w:t>
      </w:r>
      <w:r w:rsidRPr="003F6567">
        <w:rPr>
          <w:rFonts w:ascii="TH SarabunPSK" w:hAnsi="TH SarabunPSK" w:cs="TH SarabunPSK"/>
          <w:spacing w:val="-4"/>
          <w:sz w:val="28"/>
          <w:szCs w:val="28"/>
          <w:cs/>
          <w:lang w:val="en-US" w:bidi="th-TH"/>
        </w:rPr>
        <w:t xml:space="preserve"> ได้แก้ไขเพิ่มเติมบทบัญญัติมาตรา </w:t>
      </w:r>
      <w:r w:rsidRPr="003F6567">
        <w:rPr>
          <w:rFonts w:ascii="TH SarabunPSK" w:hAnsi="TH SarabunPSK" w:cs="TH SarabunPSK"/>
          <w:spacing w:val="-4"/>
          <w:sz w:val="28"/>
          <w:szCs w:val="28"/>
          <w:lang w:val="en-US" w:bidi="th-TH"/>
        </w:rPr>
        <w:t>229/1</w:t>
      </w:r>
      <w:r w:rsidRPr="003F6567">
        <w:rPr>
          <w:rFonts w:ascii="TH SarabunPSK" w:hAnsi="TH SarabunPSK" w:cs="TH SarabunPSK"/>
          <w:spacing w:val="-4"/>
          <w:sz w:val="28"/>
          <w:szCs w:val="28"/>
          <w:cs/>
          <w:lang w:val="en-US" w:bidi="th-TH"/>
        </w:rPr>
        <w:t xml:space="preserve"> และมาตรา </w:t>
      </w:r>
      <w:r w:rsidRPr="003F6567">
        <w:rPr>
          <w:rFonts w:ascii="TH SarabunPSK" w:hAnsi="TH SarabunPSK" w:cs="TH SarabunPSK"/>
          <w:spacing w:val="-4"/>
          <w:sz w:val="28"/>
          <w:szCs w:val="28"/>
          <w:lang w:val="en-US" w:bidi="th-TH"/>
        </w:rPr>
        <w:t>240</w:t>
      </w:r>
      <w:r w:rsidRPr="003F6567">
        <w:rPr>
          <w:rFonts w:ascii="TH SarabunPSK" w:hAnsi="TH SarabunPSK" w:cs="TH SarabunPSK"/>
          <w:spacing w:val="-4"/>
          <w:sz w:val="28"/>
          <w:szCs w:val="28"/>
          <w:cs/>
          <w:lang w:val="en-US" w:bidi="th-TH"/>
        </w:rPr>
        <w:t xml:space="preserve"> เกี่ยวกับการยื่นบัญชีระบุพยานหลักฐานและการตรวจและส่งสำเนาพยานเอกสาร บทบัญญัตินี้ใช้สำหรับการพิจารณาคดีอาญาทั่วไป และศาลไม่ได้กำหนดให้มีวันตรวจพยานหลักฐานก่อนวันนัดสืบพยาน มาตรา </w:t>
      </w:r>
      <w:r w:rsidRPr="003F6567">
        <w:rPr>
          <w:rFonts w:ascii="TH SarabunPSK" w:hAnsi="TH SarabunPSK" w:cs="TH SarabunPSK"/>
          <w:spacing w:val="-4"/>
          <w:sz w:val="28"/>
          <w:szCs w:val="28"/>
          <w:lang w:val="en-US" w:bidi="th-TH"/>
        </w:rPr>
        <w:t>173/1</w:t>
      </w:r>
      <w:r w:rsidRPr="003F6567">
        <w:rPr>
          <w:rFonts w:ascii="TH SarabunPSK" w:hAnsi="TH SarabunPSK" w:cs="TH SarabunPSK"/>
          <w:spacing w:val="-4"/>
          <w:sz w:val="28"/>
          <w:szCs w:val="28"/>
          <w:cs/>
          <w:lang w:val="en-US" w:bidi="th-TH"/>
        </w:rPr>
        <w:t xml:space="preserve"> และมาตรา </w:t>
      </w:r>
      <w:r w:rsidRPr="003F6567">
        <w:rPr>
          <w:rFonts w:ascii="TH SarabunPSK" w:hAnsi="TH SarabunPSK" w:cs="TH SarabunPSK"/>
          <w:spacing w:val="-4"/>
          <w:sz w:val="28"/>
          <w:szCs w:val="28"/>
          <w:lang w:val="en-US" w:bidi="th-TH"/>
        </w:rPr>
        <w:t>173/2</w:t>
      </w:r>
      <w:r w:rsidRPr="003F6567">
        <w:rPr>
          <w:rFonts w:ascii="TH SarabunPSK" w:hAnsi="TH SarabunPSK" w:cs="TH SarabunPSK"/>
          <w:spacing w:val="-4"/>
          <w:sz w:val="28"/>
          <w:szCs w:val="28"/>
          <w:cs/>
          <w:lang w:val="en-US" w:bidi="th-TH"/>
        </w:rPr>
        <w:t xml:space="preserve"> วรรคแรก บัญญัติให้ศาลมีอำนาจกำหนดให้มีวันเปิดเผย หรือตรวจสอบพยานหลักฐานก่อนการสืบพยาน</w:t>
      </w:r>
      <w:r w:rsidR="003F6567">
        <w:rPr>
          <w:rFonts w:ascii="TH SarabunPSK" w:hAnsi="TH SarabunPSK" w:cs="TH SarabunPSK" w:hint="cs"/>
          <w:spacing w:val="-4"/>
          <w:sz w:val="28"/>
          <w:szCs w:val="28"/>
          <w:cs/>
          <w:lang w:val="en-US" w:bidi="th-TH"/>
        </w:rPr>
        <w:t xml:space="preserve">        </w:t>
      </w:r>
      <w:r w:rsidRPr="003F6567">
        <w:rPr>
          <w:rFonts w:ascii="TH SarabunPSK" w:hAnsi="TH SarabunPSK" w:cs="TH SarabunPSK"/>
          <w:spacing w:val="-4"/>
          <w:sz w:val="28"/>
          <w:szCs w:val="28"/>
          <w:cs/>
          <w:lang w:val="en-US" w:bidi="th-TH"/>
        </w:rPr>
        <w:t>ในคดีอาญาขึ้น กระบวนการเปิดเผยหรือการตรวจสอบพยานจะมีขึ้นหรือไม่ขึ้นอยู่กับดุลพินิจในการกำหนดให้มีการเปิดเผยหรือตรวจสอบพยานของศาล หากศาลกำหนดให้มีการเปิดเผยหรือตรวจสอบพยานหลักฐานขึ้นแล้ว คู่ความทั้งพนักงานอัยการและจำเลยต้องเข้าสู่กระบวนการ</w:t>
      </w:r>
      <w:r w:rsidR="0019719B" w:rsidRPr="003F6567">
        <w:rPr>
          <w:rFonts w:ascii="TH SarabunPSK" w:hAnsi="TH SarabunPSK" w:cs="TH SarabunPSK" w:hint="cs"/>
          <w:spacing w:val="-4"/>
          <w:sz w:val="28"/>
          <w:szCs w:val="28"/>
          <w:cs/>
          <w:lang w:val="en-US" w:bidi="th-TH"/>
        </w:rPr>
        <w:t xml:space="preserve"> </w:t>
      </w:r>
      <w:r w:rsidRPr="003F6567">
        <w:rPr>
          <w:rFonts w:ascii="TH SarabunPSK" w:hAnsi="TH SarabunPSK" w:cs="TH SarabunPSK"/>
          <w:spacing w:val="-4"/>
          <w:sz w:val="28"/>
          <w:szCs w:val="28"/>
          <w:cs/>
          <w:lang w:val="en-US" w:bidi="th-TH"/>
        </w:rPr>
        <w:t>การเปิดเผยหรือตรวจสอบพยาน กฎหมายบังคับให้คู่ความทั้งสองฝ่ายจะต้อง</w:t>
      </w:r>
      <w:r w:rsidR="003F6567">
        <w:rPr>
          <w:rFonts w:ascii="TH SarabunPSK" w:hAnsi="TH SarabunPSK" w:cs="TH SarabunPSK" w:hint="cs"/>
          <w:spacing w:val="-4"/>
          <w:sz w:val="28"/>
          <w:szCs w:val="28"/>
          <w:cs/>
          <w:lang w:val="en-US" w:bidi="th-TH"/>
        </w:rPr>
        <w:t xml:space="preserve">         </w:t>
      </w:r>
      <w:r w:rsidRPr="003F6567">
        <w:rPr>
          <w:rFonts w:ascii="TH SarabunPSK" w:hAnsi="TH SarabunPSK" w:cs="TH SarabunPSK"/>
          <w:spacing w:val="-4"/>
          <w:sz w:val="28"/>
          <w:szCs w:val="28"/>
          <w:cs/>
          <w:lang w:val="en-US" w:bidi="th-TH"/>
        </w:rPr>
        <w:t>ทำการเปิดเผยพยานหลักฐานซึ่งอยู่ในความครอบครองของตนหรือของบุคคลอื่นให้ศาลและคู่ความได้ทราบ เพื่อตรวจสอบความถูกต้องแท้จริงของพยาน รวมถึงศาลสามารถใช้ดุลพินิจตัดพยานหลักฐานที่ฟ</w:t>
      </w:r>
      <w:r w:rsidRPr="003F6567">
        <w:rPr>
          <w:rFonts w:ascii="TH SarabunPSK" w:hAnsi="TH SarabunPSK" w:cs="TH SarabunPSK" w:hint="cs"/>
          <w:spacing w:val="-4"/>
          <w:sz w:val="28"/>
          <w:szCs w:val="28"/>
          <w:cs/>
          <w:lang w:val="en-US" w:bidi="th-TH"/>
        </w:rPr>
        <w:t>ุ่ม</w:t>
      </w:r>
      <w:r w:rsidRPr="003F6567">
        <w:rPr>
          <w:rFonts w:ascii="TH SarabunPSK" w:hAnsi="TH SarabunPSK" w:cs="TH SarabunPSK"/>
          <w:spacing w:val="-4"/>
          <w:sz w:val="28"/>
          <w:szCs w:val="28"/>
          <w:cs/>
          <w:lang w:val="en-US" w:bidi="th-TH"/>
        </w:rPr>
        <w:t>เ</w:t>
      </w:r>
      <w:r w:rsidRPr="003F6567">
        <w:rPr>
          <w:rFonts w:ascii="TH SarabunPSK" w:hAnsi="TH SarabunPSK" w:cs="TH SarabunPSK" w:hint="cs"/>
          <w:spacing w:val="-4"/>
          <w:sz w:val="28"/>
          <w:szCs w:val="28"/>
          <w:cs/>
          <w:lang w:val="en-US" w:bidi="th-TH"/>
        </w:rPr>
        <w:t>ฟื</w:t>
      </w:r>
      <w:r w:rsidRPr="003F6567">
        <w:rPr>
          <w:rFonts w:ascii="TH SarabunPSK" w:hAnsi="TH SarabunPSK" w:cs="TH SarabunPSK"/>
          <w:spacing w:val="-4"/>
          <w:sz w:val="28"/>
          <w:szCs w:val="28"/>
          <w:cs/>
          <w:lang w:val="en-US" w:bidi="th-TH"/>
        </w:rPr>
        <w:t>อยออกไปจากคดีได้ทำให้ไม่ต้องเสียเวลาสืบพยานที่ไม่เกี่ยวข้องกับคดี ส่วนจำเลยก็จะมีโอกาสได้เห็นแนวทางพยานของฝ่ายอัยการล่วงหน้าจึงมีเวลาใน</w:t>
      </w:r>
      <w:r w:rsidR="003F6567">
        <w:rPr>
          <w:rFonts w:ascii="TH SarabunPSK" w:hAnsi="TH SarabunPSK" w:cs="TH SarabunPSK" w:hint="cs"/>
          <w:spacing w:val="-4"/>
          <w:sz w:val="28"/>
          <w:szCs w:val="28"/>
          <w:cs/>
          <w:lang w:val="en-US" w:bidi="th-TH"/>
        </w:rPr>
        <w:t xml:space="preserve">         </w:t>
      </w:r>
      <w:r w:rsidRPr="003F6567">
        <w:rPr>
          <w:rFonts w:ascii="TH SarabunPSK" w:hAnsi="TH SarabunPSK" w:cs="TH SarabunPSK"/>
          <w:spacing w:val="-4"/>
          <w:sz w:val="28"/>
          <w:szCs w:val="28"/>
          <w:cs/>
          <w:lang w:val="en-US" w:bidi="th-TH"/>
        </w:rPr>
        <w:t>การแสวงหาพยานเพื่อมาหักล้างพยานฝ่ายอัยการได้ถูกทางและเพื่อสนับสนุนความบริสุทธิ์ของตนด้วย</w:t>
      </w:r>
    </w:p>
    <w:p w14:paraId="3CE6A5DC" w14:textId="277F9E88" w:rsidR="00B253B8" w:rsidRPr="003F6567" w:rsidRDefault="00B253B8" w:rsidP="006E6CBA">
      <w:pPr>
        <w:spacing w:after="0" w:line="240" w:lineRule="auto"/>
        <w:jc w:val="thaiDistribute"/>
        <w:rPr>
          <w:rFonts w:ascii="TH SarabunPSK" w:hAnsi="TH SarabunPSK" w:cs="TH SarabunPSK"/>
          <w:spacing w:val="-4"/>
          <w:sz w:val="28"/>
          <w:szCs w:val="28"/>
          <w:lang w:val="en-US" w:bidi="th-TH"/>
        </w:rPr>
      </w:pPr>
      <w:r w:rsidRPr="003F6567">
        <w:rPr>
          <w:rFonts w:ascii="TH SarabunPSK" w:hAnsi="TH SarabunPSK" w:cs="TH SarabunPSK"/>
          <w:spacing w:val="-4"/>
          <w:sz w:val="28"/>
          <w:szCs w:val="28"/>
          <w:lang w:val="en-US" w:bidi="th-TH"/>
        </w:rPr>
        <w:t xml:space="preserve">    </w:t>
      </w:r>
      <w:r w:rsidRPr="003F6567">
        <w:rPr>
          <w:rFonts w:ascii="TH SarabunPSK" w:hAnsi="TH SarabunPSK" w:cs="TH SarabunPSK" w:hint="cs"/>
          <w:spacing w:val="-4"/>
          <w:sz w:val="28"/>
          <w:szCs w:val="28"/>
          <w:cs/>
          <w:lang w:val="en-US" w:bidi="th-TH"/>
        </w:rPr>
        <w:t xml:space="preserve">     </w:t>
      </w:r>
      <w:r w:rsidRPr="003F6567">
        <w:rPr>
          <w:rFonts w:ascii="TH SarabunPSK" w:hAnsi="TH SarabunPSK" w:cs="TH SarabunPSK"/>
          <w:spacing w:val="-4"/>
          <w:sz w:val="28"/>
          <w:szCs w:val="28"/>
          <w:cs/>
          <w:lang w:val="en-US" w:bidi="th-TH"/>
        </w:rPr>
        <w:t xml:space="preserve">แต่อย่างไรก็ตามบทบัญญัติมาตรา </w:t>
      </w:r>
      <w:r w:rsidRPr="003F6567">
        <w:rPr>
          <w:rFonts w:ascii="TH SarabunPSK" w:hAnsi="TH SarabunPSK" w:cs="TH SarabunPSK"/>
          <w:spacing w:val="-4"/>
          <w:sz w:val="28"/>
          <w:szCs w:val="28"/>
          <w:lang w:val="en-US" w:bidi="th-TH"/>
        </w:rPr>
        <w:t>173/1</w:t>
      </w:r>
      <w:r w:rsidRPr="003F6567">
        <w:rPr>
          <w:rFonts w:ascii="TH SarabunPSK" w:hAnsi="TH SarabunPSK" w:cs="TH SarabunPSK"/>
          <w:spacing w:val="-4"/>
          <w:sz w:val="28"/>
          <w:szCs w:val="28"/>
          <w:cs/>
          <w:lang w:val="en-US" w:bidi="th-TH"/>
        </w:rPr>
        <w:t xml:space="preserve"> มาตรา </w:t>
      </w:r>
      <w:r w:rsidRPr="003F6567">
        <w:rPr>
          <w:rFonts w:ascii="TH SarabunPSK" w:hAnsi="TH SarabunPSK" w:cs="TH SarabunPSK"/>
          <w:spacing w:val="-4"/>
          <w:sz w:val="28"/>
          <w:szCs w:val="28"/>
          <w:lang w:val="en-US" w:bidi="th-TH"/>
        </w:rPr>
        <w:t>173/2</w:t>
      </w:r>
      <w:r w:rsidRPr="003F6567">
        <w:rPr>
          <w:rFonts w:ascii="TH SarabunPSK" w:hAnsi="TH SarabunPSK" w:cs="TH SarabunPSK"/>
          <w:spacing w:val="-4"/>
          <w:sz w:val="28"/>
          <w:szCs w:val="28"/>
          <w:cs/>
          <w:lang w:val="en-US" w:bidi="th-TH"/>
        </w:rPr>
        <w:t xml:space="preserve"> แห่งประมวลกฎหมายวิธีพิจารณาความอาญา เกี่ยวกับ</w:t>
      </w:r>
      <w:r w:rsidR="003F6567">
        <w:rPr>
          <w:rFonts w:ascii="TH SarabunPSK" w:hAnsi="TH SarabunPSK" w:cs="TH SarabunPSK" w:hint="cs"/>
          <w:spacing w:val="-4"/>
          <w:sz w:val="28"/>
          <w:szCs w:val="28"/>
          <w:cs/>
          <w:lang w:val="en-US" w:bidi="th-TH"/>
        </w:rPr>
        <w:t xml:space="preserve">          </w:t>
      </w:r>
      <w:r w:rsidRPr="003F6567">
        <w:rPr>
          <w:rFonts w:ascii="TH SarabunPSK" w:hAnsi="TH SarabunPSK" w:cs="TH SarabunPSK"/>
          <w:spacing w:val="-4"/>
          <w:sz w:val="28"/>
          <w:szCs w:val="28"/>
          <w:cs/>
          <w:lang w:val="en-US" w:bidi="th-TH"/>
        </w:rPr>
        <w:t>การตรวจพยานหลักฐานและการยื่นบัญชีระบุพยานหลักฐานเป็นไปในแนวทาง</w:t>
      </w:r>
      <w:r w:rsidR="001E6D44" w:rsidRPr="003F6567">
        <w:rPr>
          <w:rFonts w:ascii="TH SarabunPSK" w:hAnsi="TH SarabunPSK" w:cs="TH SarabunPSK"/>
          <w:spacing w:val="-4"/>
          <w:sz w:val="28"/>
          <w:szCs w:val="28"/>
          <w:cs/>
          <w:lang w:val="en-US" w:bidi="th-TH"/>
        </w:rPr>
        <w:t>ของการค้นหาความจริงแบบต่อสู้คดี</w:t>
      </w:r>
      <w:r w:rsidR="001E6D44" w:rsidRPr="003F6567">
        <w:rPr>
          <w:rFonts w:ascii="TH SarabunPSK" w:hAnsi="TH SarabunPSK" w:cs="TH SarabunPSK" w:hint="cs"/>
          <w:spacing w:val="-4"/>
          <w:sz w:val="28"/>
          <w:szCs w:val="28"/>
          <w:cs/>
          <w:lang w:val="en-US" w:bidi="th-TH"/>
        </w:rPr>
        <w:t xml:space="preserve"> </w:t>
      </w:r>
      <w:r w:rsidR="003F6567">
        <w:rPr>
          <w:rFonts w:ascii="TH SarabunPSK" w:hAnsi="TH SarabunPSK" w:cs="TH SarabunPSK" w:hint="cs"/>
          <w:spacing w:val="-4"/>
          <w:sz w:val="28"/>
          <w:szCs w:val="28"/>
          <w:cs/>
          <w:lang w:val="en-US" w:bidi="th-TH"/>
        </w:rPr>
        <w:t xml:space="preserve">          </w:t>
      </w:r>
      <w:r w:rsidRPr="003F6567">
        <w:rPr>
          <w:rFonts w:ascii="TH SarabunPSK" w:hAnsi="TH SarabunPSK" w:cs="TH SarabunPSK"/>
          <w:spacing w:val="-4"/>
          <w:sz w:val="28"/>
          <w:szCs w:val="28"/>
          <w:cs/>
          <w:lang w:val="en-US" w:bidi="th-TH"/>
        </w:rPr>
        <w:t>เป็นหลักการค้นหาความจริงในคดีแพ่ง ซึ่งเป็นเรื่องระหว่างเอกชนกับเอกชนที่มีความเท่าเทียมกัน แต่คดีอาญาเป็นเรื่องที่กระทบต่อส่วนรวมด้วยเหตุนี้จึงต้องมีข้อยกเว้นต่าง ๆ</w:t>
      </w:r>
      <w:r w:rsidRPr="003F6567">
        <w:rPr>
          <w:rFonts w:ascii="TH SarabunPSK" w:hAnsi="TH SarabunPSK" w:cs="TH SarabunPSK"/>
          <w:spacing w:val="-4"/>
          <w:sz w:val="28"/>
          <w:szCs w:val="28"/>
          <w:lang w:val="en-US" w:bidi="th-TH"/>
        </w:rPr>
        <w:t xml:space="preserve"> </w:t>
      </w:r>
      <w:r w:rsidRPr="003F6567">
        <w:rPr>
          <w:rFonts w:ascii="TH SarabunPSK" w:hAnsi="TH SarabunPSK" w:cs="TH SarabunPSK"/>
          <w:spacing w:val="-4"/>
          <w:sz w:val="28"/>
          <w:szCs w:val="28"/>
          <w:cs/>
          <w:lang w:val="en-US" w:bidi="th-TH"/>
        </w:rPr>
        <w:t>เพื่อคุ้มครองสิทธิจำเลย ในขณะเดียวกันจะให้โจทก์เปิดเผยพยานหลักฐานทั้งหมดก็ไม่ได้ เพราะการค้นหาความจริงยังเป็นแบบต่อสู้คดี</w:t>
      </w:r>
      <w:r w:rsidR="00EA1AAD" w:rsidRPr="003F6567">
        <w:rPr>
          <w:rFonts w:ascii="TH SarabunPSK" w:hAnsi="TH SarabunPSK" w:cs="TH SarabunPSK"/>
          <w:spacing w:val="-4"/>
          <w:sz w:val="28"/>
          <w:szCs w:val="28"/>
          <w:cs/>
          <w:lang w:val="en-US" w:bidi="th-TH"/>
        </w:rPr>
        <w:t xml:space="preserve">กัน </w:t>
      </w:r>
      <w:r w:rsidRPr="003F6567">
        <w:rPr>
          <w:rFonts w:ascii="TH SarabunPSK" w:hAnsi="TH SarabunPSK" w:cs="TH SarabunPSK"/>
          <w:spacing w:val="-4"/>
          <w:sz w:val="28"/>
          <w:szCs w:val="28"/>
          <w:cs/>
          <w:lang w:val="en-US" w:bidi="th-TH"/>
        </w:rPr>
        <w:t>จึงส่งผลให้กระบวนการตรวจพยานหลักฐานจึงยังมีปัญหาในทางปฏิบัติอยู่นั้นเอง</w:t>
      </w:r>
    </w:p>
    <w:p w14:paraId="3E49EC92" w14:textId="77777777" w:rsidR="006E6CBA" w:rsidRPr="003F6567" w:rsidRDefault="006E6CBA" w:rsidP="006E6CBA">
      <w:pPr>
        <w:spacing w:after="0" w:line="240" w:lineRule="auto"/>
        <w:jc w:val="thaiDistribute"/>
        <w:rPr>
          <w:rFonts w:ascii="TH SarabunPSK" w:hAnsi="TH SarabunPSK" w:cs="TH SarabunPSK"/>
          <w:sz w:val="28"/>
          <w:szCs w:val="28"/>
          <w:lang w:val="en-US" w:bidi="th-TH"/>
        </w:rPr>
      </w:pPr>
    </w:p>
    <w:p w14:paraId="73740702" w14:textId="77777777" w:rsidR="00731E71" w:rsidRPr="003F6567" w:rsidRDefault="00731E71" w:rsidP="006E6CBA">
      <w:pPr>
        <w:spacing w:after="0" w:line="240" w:lineRule="auto"/>
        <w:rPr>
          <w:rFonts w:ascii="TH SarabunPSK" w:hAnsi="TH SarabunPSK" w:cs="TH SarabunPSK"/>
          <w:b/>
          <w:bCs/>
          <w:sz w:val="32"/>
          <w:szCs w:val="32"/>
        </w:rPr>
      </w:pPr>
      <w:r w:rsidRPr="003F6567">
        <w:rPr>
          <w:rFonts w:ascii="TH SarabunPSK" w:hAnsi="TH SarabunPSK" w:cs="TH SarabunPSK" w:hint="cs"/>
          <w:b/>
          <w:bCs/>
          <w:sz w:val="32"/>
          <w:szCs w:val="32"/>
          <w:rtl/>
          <w:cs/>
        </w:rPr>
        <w:t>5</w:t>
      </w:r>
      <w:r w:rsidRPr="003F6567">
        <w:rPr>
          <w:rFonts w:ascii="TH SarabunPSK" w:hAnsi="TH SarabunPSK" w:cs="TH SarabunPSK"/>
          <w:b/>
          <w:bCs/>
          <w:sz w:val="32"/>
          <w:szCs w:val="32"/>
        </w:rPr>
        <w:t xml:space="preserve">. </w:t>
      </w:r>
      <w:r w:rsidRPr="003F6567">
        <w:rPr>
          <w:rFonts w:ascii="TH SarabunPSK" w:hAnsi="TH SarabunPSK" w:cs="TH SarabunPSK"/>
          <w:b/>
          <w:bCs/>
          <w:sz w:val="32"/>
          <w:szCs w:val="32"/>
          <w:cs/>
          <w:lang w:bidi="th-TH"/>
        </w:rPr>
        <w:t>อภิปรายผล</w:t>
      </w:r>
    </w:p>
    <w:p w14:paraId="5DC2BE72" w14:textId="77777777" w:rsidR="00731E71" w:rsidRPr="003F6567" w:rsidRDefault="00731E71" w:rsidP="003F6567">
      <w:pPr>
        <w:spacing w:after="0" w:line="240" w:lineRule="auto"/>
        <w:ind w:firstLine="720"/>
        <w:jc w:val="thaiDistribute"/>
        <w:rPr>
          <w:rFonts w:ascii="TH SarabunPSK" w:hAnsi="TH SarabunPSK" w:cs="TH SarabunPSK"/>
          <w:b/>
          <w:bCs/>
          <w:sz w:val="28"/>
          <w:szCs w:val="28"/>
          <w:lang w:val="en-US" w:bidi="th-TH"/>
        </w:rPr>
      </w:pPr>
      <w:r w:rsidRPr="003F6567">
        <w:rPr>
          <w:rFonts w:ascii="TH SarabunPSK" w:hAnsi="TH SarabunPSK" w:cs="TH SarabunPSK"/>
          <w:b/>
          <w:bCs/>
          <w:sz w:val="28"/>
          <w:szCs w:val="28"/>
          <w:cs/>
          <w:lang w:val="en-US" w:bidi="th-TH"/>
        </w:rPr>
        <w:t xml:space="preserve">ปัญหาจากการบังคับใช้ประมวลกฎหมายวิธีพิจารณาความอาญา มาตรา </w:t>
      </w:r>
      <w:r w:rsidRPr="003F6567">
        <w:rPr>
          <w:rFonts w:ascii="TH SarabunPSK" w:hAnsi="TH SarabunPSK" w:cs="TH SarabunPSK"/>
          <w:b/>
          <w:bCs/>
          <w:sz w:val="28"/>
          <w:szCs w:val="28"/>
          <w:lang w:val="en-US" w:bidi="th-TH"/>
        </w:rPr>
        <w:t>173/1</w:t>
      </w:r>
      <w:r w:rsidRPr="003F6567">
        <w:rPr>
          <w:rFonts w:ascii="TH SarabunPSK" w:hAnsi="TH SarabunPSK" w:cs="TH SarabunPSK"/>
          <w:b/>
          <w:bCs/>
          <w:sz w:val="28"/>
          <w:szCs w:val="28"/>
          <w:cs/>
          <w:lang w:val="en-US" w:bidi="th-TH"/>
        </w:rPr>
        <w:t xml:space="preserve"> และมาตรา </w:t>
      </w:r>
      <w:r w:rsidRPr="003F6567">
        <w:rPr>
          <w:rFonts w:ascii="TH SarabunPSK" w:hAnsi="TH SarabunPSK" w:cs="TH SarabunPSK"/>
          <w:b/>
          <w:bCs/>
          <w:sz w:val="28"/>
          <w:szCs w:val="28"/>
          <w:lang w:val="en-US" w:bidi="th-TH"/>
        </w:rPr>
        <w:t>173/2</w:t>
      </w:r>
    </w:p>
    <w:p w14:paraId="13110DFC" w14:textId="2AF08ACB" w:rsidR="00731E71" w:rsidRPr="003F6567" w:rsidRDefault="00731E71" w:rsidP="006E6CBA">
      <w:pPr>
        <w:spacing w:after="0" w:line="240" w:lineRule="auto"/>
        <w:jc w:val="thaiDistribute"/>
        <w:rPr>
          <w:rFonts w:ascii="TH SarabunPSK" w:hAnsi="TH SarabunPSK" w:cs="TH SarabunPSK"/>
          <w:sz w:val="32"/>
          <w:szCs w:val="32"/>
          <w:lang w:val="en-US" w:bidi="th-TH"/>
        </w:rPr>
      </w:pPr>
      <w:r w:rsidRPr="003F6567">
        <w:rPr>
          <w:rFonts w:ascii="TH SarabunPSK" w:hAnsi="TH SarabunPSK" w:cs="TH SarabunPSK"/>
          <w:sz w:val="28"/>
          <w:szCs w:val="28"/>
          <w:cs/>
          <w:lang w:val="en-US" w:bidi="th-TH"/>
        </w:rPr>
        <w:tab/>
      </w:r>
      <w:r w:rsidRPr="003F6567">
        <w:rPr>
          <w:rFonts w:ascii="TH SarabunPSK" w:hAnsi="TH SarabunPSK" w:cs="TH SarabunPSK"/>
          <w:spacing w:val="-6"/>
          <w:sz w:val="28"/>
          <w:szCs w:val="28"/>
          <w:cs/>
          <w:lang w:val="en-US" w:bidi="th-TH"/>
        </w:rPr>
        <w:t>เนื่องจากพื้นฐานของคดีอาญาจะแตกต่างจากคดีแพ่ง ทั้งในส่วนฐานะ</w:t>
      </w:r>
      <w:r w:rsidRPr="003F6567">
        <w:rPr>
          <w:rFonts w:ascii="TH SarabunPSK" w:hAnsi="TH SarabunPSK" w:cs="TH SarabunPSK"/>
          <w:sz w:val="28"/>
          <w:szCs w:val="28"/>
          <w:cs/>
          <w:lang w:val="en-US" w:bidi="th-TH"/>
        </w:rPr>
        <w:t>ของคู่ความและกระบวนการดำเนินคดีรวมถึงหลักการเดิมในเรื่องหน้าที่นำสืบและภาระการพิสูจน์ความผิดของจำเลย</w:t>
      </w:r>
      <w:r w:rsidR="0019719B" w:rsidRPr="003F6567">
        <w:rPr>
          <w:rFonts w:ascii="TH SarabunPSK" w:hAnsi="TH SarabunPSK" w:cs="TH SarabunPSK" w:hint="cs"/>
          <w:sz w:val="28"/>
          <w:szCs w:val="28"/>
          <w:cs/>
          <w:lang w:val="en-US" w:bidi="th-TH"/>
        </w:rPr>
        <w:t xml:space="preserve"> </w:t>
      </w:r>
      <w:r w:rsidRPr="003F6567">
        <w:rPr>
          <w:rFonts w:ascii="TH SarabunPSK" w:hAnsi="TH SarabunPSK" w:cs="TH SarabunPSK"/>
          <w:sz w:val="28"/>
          <w:szCs w:val="28"/>
          <w:cs/>
          <w:lang w:val="en-US" w:bidi="th-TH"/>
        </w:rPr>
        <w:t xml:space="preserve">การเปิดเผยพยานหลักฐานก่อนการพิจารณาคดีดังกล่าวอาจส่งผลกระทบต่อสิทธิของผู้เสียหายหรือผู้ต้องหาหรือจำเลยได้ </w:t>
      </w:r>
    </w:p>
    <w:p w14:paraId="1052259C" w14:textId="17CA9C64" w:rsidR="00731E71" w:rsidRPr="003F6567" w:rsidRDefault="00731E71" w:rsidP="006E6CBA">
      <w:pPr>
        <w:spacing w:after="0" w:line="240" w:lineRule="auto"/>
        <w:jc w:val="thaiDistribute"/>
        <w:rPr>
          <w:rFonts w:ascii="TH SarabunPSK" w:hAnsi="TH SarabunPSK" w:cs="TH SarabunPSK"/>
          <w:b/>
          <w:bCs/>
          <w:sz w:val="28"/>
          <w:szCs w:val="28"/>
          <w:lang w:val="en-US" w:bidi="th-TH"/>
        </w:rPr>
      </w:pPr>
      <w:r w:rsidRPr="003F6567">
        <w:rPr>
          <w:rFonts w:ascii="TH SarabunPSK" w:hAnsi="TH SarabunPSK" w:cs="TH SarabunPSK"/>
          <w:sz w:val="32"/>
          <w:szCs w:val="32"/>
          <w:cs/>
          <w:lang w:val="en-US" w:bidi="th-TH"/>
        </w:rPr>
        <w:tab/>
      </w:r>
      <w:r w:rsidRPr="003F6567">
        <w:rPr>
          <w:rFonts w:ascii="TH SarabunPSK" w:hAnsi="TH SarabunPSK" w:cs="TH SarabunPSK" w:hint="cs"/>
          <w:sz w:val="32"/>
          <w:szCs w:val="32"/>
          <w:cs/>
          <w:lang w:val="en-US" w:bidi="th-TH"/>
        </w:rPr>
        <w:t xml:space="preserve"> </w:t>
      </w:r>
      <w:r w:rsidRPr="003F6567">
        <w:rPr>
          <w:rFonts w:ascii="TH SarabunPSK" w:hAnsi="TH SarabunPSK" w:cs="TH SarabunPSK"/>
          <w:b/>
          <w:bCs/>
          <w:sz w:val="28"/>
          <w:szCs w:val="28"/>
          <w:cs/>
          <w:lang w:val="en-US" w:bidi="th-TH"/>
        </w:rPr>
        <w:t>5.1 ทัศนะคติของบุคลากรในกระบวนการยุติธรรมทางอาญา</w:t>
      </w:r>
    </w:p>
    <w:p w14:paraId="12BECD85" w14:textId="207819E2" w:rsidR="00731E71" w:rsidRPr="003F6567" w:rsidRDefault="00731E71" w:rsidP="006E6CBA">
      <w:pPr>
        <w:spacing w:after="0" w:line="240" w:lineRule="auto"/>
        <w:jc w:val="thaiDistribute"/>
        <w:rPr>
          <w:rFonts w:ascii="TH SarabunPSK" w:hAnsi="TH SarabunPSK" w:cs="TH SarabunPSK"/>
          <w:sz w:val="28"/>
          <w:szCs w:val="28"/>
          <w:lang w:val="en-US" w:bidi="th-TH"/>
        </w:rPr>
      </w:pPr>
      <w:r w:rsidRPr="003F6567">
        <w:rPr>
          <w:rFonts w:ascii="TH SarabunPSK" w:hAnsi="TH SarabunPSK" w:cs="TH SarabunPSK"/>
          <w:sz w:val="32"/>
          <w:szCs w:val="32"/>
          <w:cs/>
          <w:lang w:val="en-US" w:bidi="th-TH"/>
        </w:rPr>
        <w:tab/>
      </w:r>
      <w:r w:rsidRPr="003F6567">
        <w:rPr>
          <w:rFonts w:ascii="TH SarabunPSK" w:hAnsi="TH SarabunPSK" w:cs="TH SarabunPSK" w:hint="cs"/>
          <w:sz w:val="32"/>
          <w:szCs w:val="32"/>
          <w:cs/>
          <w:lang w:val="en-US" w:bidi="th-TH"/>
        </w:rPr>
        <w:t xml:space="preserve">      </w:t>
      </w:r>
      <w:r w:rsidRPr="003F6567">
        <w:rPr>
          <w:rFonts w:ascii="TH SarabunPSK" w:hAnsi="TH SarabunPSK" w:cs="TH SarabunPSK"/>
          <w:sz w:val="28"/>
          <w:szCs w:val="28"/>
          <w:cs/>
          <w:lang w:val="en-US" w:bidi="th-TH"/>
        </w:rPr>
        <w:t>บุคลากรในกระบวนการยุติธรรมทางอาญา</w:t>
      </w:r>
      <w:r w:rsidR="00847E67" w:rsidRPr="003F6567">
        <w:rPr>
          <w:rFonts w:ascii="TH SarabunPSK" w:hAnsi="TH SarabunPSK" w:cs="TH SarabunPSK" w:hint="cs"/>
          <w:sz w:val="28"/>
          <w:szCs w:val="28"/>
          <w:cs/>
          <w:lang w:val="en-US" w:bidi="th-TH"/>
        </w:rPr>
        <w:t>บางส่วน</w:t>
      </w:r>
      <w:r w:rsidRPr="003F6567">
        <w:rPr>
          <w:rFonts w:ascii="TH SarabunPSK" w:hAnsi="TH SarabunPSK" w:cs="TH SarabunPSK"/>
          <w:sz w:val="28"/>
          <w:szCs w:val="28"/>
          <w:cs/>
          <w:lang w:val="en-US" w:bidi="th-TH"/>
        </w:rPr>
        <w:t xml:space="preserve">ยังยึดติดอยู่กับการดำเนินคดีอาญาแบบเดิม คือ </w:t>
      </w:r>
      <w:r w:rsidR="003F6567">
        <w:rPr>
          <w:rFonts w:ascii="TH SarabunPSK" w:hAnsi="TH SarabunPSK" w:cs="TH SarabunPSK" w:hint="cs"/>
          <w:sz w:val="28"/>
          <w:szCs w:val="28"/>
          <w:cs/>
          <w:lang w:val="en-US" w:bidi="th-TH"/>
        </w:rPr>
        <w:t xml:space="preserve">     </w:t>
      </w:r>
      <w:r w:rsidRPr="003F6567">
        <w:rPr>
          <w:rFonts w:ascii="TH SarabunPSK" w:hAnsi="TH SarabunPSK" w:cs="TH SarabunPSK"/>
          <w:sz w:val="28"/>
          <w:szCs w:val="28"/>
          <w:cs/>
          <w:lang w:val="en-US" w:bidi="th-TH"/>
        </w:rPr>
        <w:t>มุ่งถึงผลแพ้ชนะของคดีและทำทุกวิถีทางที่จะนำพยานหลักฐานมาสืบหักล้างกันในการพิจารณาคดี โดยไม่คำนึงถึง</w:t>
      </w:r>
      <w:r w:rsidR="003F6567">
        <w:rPr>
          <w:rFonts w:ascii="TH SarabunPSK" w:hAnsi="TH SarabunPSK" w:cs="TH SarabunPSK" w:hint="cs"/>
          <w:sz w:val="28"/>
          <w:szCs w:val="28"/>
          <w:cs/>
          <w:lang w:val="en-US" w:bidi="th-TH"/>
        </w:rPr>
        <w:t xml:space="preserve">     </w:t>
      </w:r>
      <w:r w:rsidRPr="003F6567">
        <w:rPr>
          <w:rFonts w:ascii="TH SarabunPSK" w:hAnsi="TH SarabunPSK" w:cs="TH SarabunPSK"/>
          <w:sz w:val="28"/>
          <w:szCs w:val="28"/>
          <w:cs/>
          <w:lang w:val="en-US" w:bidi="th-TH"/>
        </w:rPr>
        <w:t>การร่วมกันค้นหาความจริง ดังนั้นกระบวนการค้นหาพยานหลักฐานตั้งแต่ชั้นสืบสวนสอบสวนก็มุ่งหาพยานหลักฐานที่จะนำมาลงโทษผู้ต้องหาให้ได้ แม้จะมี</w:t>
      </w:r>
      <w:r w:rsidR="00603024" w:rsidRPr="003F6567">
        <w:rPr>
          <w:rFonts w:ascii="TH SarabunPSK" w:hAnsi="TH SarabunPSK" w:cs="TH SarabunPSK" w:hint="cs"/>
          <w:sz w:val="28"/>
          <w:szCs w:val="28"/>
          <w:cs/>
          <w:lang w:val="en-US" w:bidi="th-TH"/>
        </w:rPr>
        <w:t>บท</w:t>
      </w:r>
      <w:r w:rsidRPr="003F6567">
        <w:rPr>
          <w:rFonts w:ascii="TH SarabunPSK" w:hAnsi="TH SarabunPSK" w:cs="TH SarabunPSK"/>
          <w:sz w:val="28"/>
          <w:szCs w:val="28"/>
          <w:cs/>
          <w:lang w:val="en-US" w:bidi="th-TH"/>
        </w:rPr>
        <w:t>บัญญัติที่แสดงให้เห็นว่าการสอบสวนจะต้องดำเนินไป</w:t>
      </w:r>
      <w:r w:rsidRPr="003F6567">
        <w:rPr>
          <w:rFonts w:ascii="TH SarabunPSK" w:hAnsi="TH SarabunPSK" w:cs="TH SarabunPSK" w:hint="cs"/>
          <w:sz w:val="28"/>
          <w:szCs w:val="28"/>
          <w:cs/>
          <w:lang w:val="en-US" w:bidi="th-TH"/>
        </w:rPr>
        <w:t xml:space="preserve"> </w:t>
      </w:r>
      <w:r w:rsidRPr="003F6567">
        <w:rPr>
          <w:rFonts w:ascii="TH SarabunPSK" w:hAnsi="TH SarabunPSK" w:cs="TH SarabunPSK"/>
          <w:sz w:val="28"/>
          <w:szCs w:val="28"/>
          <w:cs/>
          <w:lang w:val="en-US" w:bidi="th-TH"/>
        </w:rPr>
        <w:t>โดยพนักงานสอบสวนต้องวางตัวเป็นกลาง และรวบรวมพยานหลักฐานทุกชนิดทั้งที่เป็นคุณและเป็นโทษแก่ผู้ต้องหา แต่ในทางปฏิบัติพนักงานสอบสวนจะทำการสอบสวนรวบรวมพยานหลักฐานเน้นหนักไปในทางที่เป็นโทษแก่ผู้ต้องหา ส่วนที่เป็นคุณแก่ผู้ต้องหาจะงดเว้นหรือไม่ยอมรับรวบรวมไว้ในสำนวนการสอบสวน กล่าวอีกนัยหนึ่งพนักงานสอบสวนกลับตั้งตัวเป็นฝ่ายตรงข้ามกับผู้ต้องหาเสียเอง ซึ่งตรงกันข้ามกับหลักการค้นหาความจริงในคดีอาญาที่พนักงานสอบสวนซึ่งเป็นเจ้าพนักงานของรัฐจะต้องดำเนินคดีด้วยความรอบคอบและเที่ยงธรรมในการรวบรวมข้อเท็จจริง</w:t>
      </w:r>
      <w:r w:rsidRPr="003F6567">
        <w:rPr>
          <w:rFonts w:ascii="TH SarabunPSK" w:hAnsi="TH SarabunPSK" w:cs="TH SarabunPSK" w:hint="cs"/>
          <w:sz w:val="28"/>
          <w:szCs w:val="28"/>
          <w:cs/>
          <w:lang w:val="en-US" w:bidi="th-TH"/>
        </w:rPr>
        <w:t xml:space="preserve"> </w:t>
      </w:r>
      <w:r w:rsidRPr="003F6567">
        <w:rPr>
          <w:rFonts w:ascii="TH SarabunPSK" w:hAnsi="TH SarabunPSK" w:cs="TH SarabunPSK"/>
          <w:sz w:val="28"/>
          <w:szCs w:val="28"/>
          <w:cs/>
          <w:lang w:val="en-US" w:bidi="th-TH"/>
        </w:rPr>
        <w:t>และพยานหลักฐานที่เป็นประโยชน์</w:t>
      </w:r>
      <w:r w:rsidR="003F6567">
        <w:rPr>
          <w:rFonts w:ascii="TH SarabunPSK" w:hAnsi="TH SarabunPSK" w:cs="TH SarabunPSK" w:hint="cs"/>
          <w:sz w:val="28"/>
          <w:szCs w:val="28"/>
          <w:cs/>
          <w:lang w:val="en-US" w:bidi="th-TH"/>
        </w:rPr>
        <w:t xml:space="preserve">         </w:t>
      </w:r>
      <w:r w:rsidRPr="003F6567">
        <w:rPr>
          <w:rFonts w:ascii="TH SarabunPSK" w:hAnsi="TH SarabunPSK" w:cs="TH SarabunPSK"/>
          <w:sz w:val="28"/>
          <w:szCs w:val="28"/>
          <w:cs/>
          <w:lang w:val="en-US" w:bidi="th-TH"/>
        </w:rPr>
        <w:t>แก่ผู้ต้องหาหรือจำเลยด้วยมิใช่รวบรวมเฉพาะพยานหลักฐานที่เป็นผลร้ายแก่ผู้ต้องหาเท่านั้น ส่วนพนักงานอัยการนั้นพยายามดำเนินการต่อสู้คดีเพื่อชี้ให้ศาลเห็นถึงการกระทำความผิดของจำเลย และทนายจำเลย</w:t>
      </w:r>
      <w:r w:rsidRPr="003F6567">
        <w:rPr>
          <w:rFonts w:ascii="TH SarabunPSK" w:hAnsi="TH SarabunPSK" w:cs="TH SarabunPSK" w:hint="cs"/>
          <w:sz w:val="28"/>
          <w:szCs w:val="28"/>
          <w:cs/>
          <w:lang w:val="en-US" w:bidi="th-TH"/>
        </w:rPr>
        <w:t xml:space="preserve"> </w:t>
      </w:r>
      <w:r w:rsidRPr="003F6567">
        <w:rPr>
          <w:rFonts w:ascii="TH SarabunPSK" w:hAnsi="TH SarabunPSK" w:cs="TH SarabunPSK"/>
          <w:sz w:val="28"/>
          <w:szCs w:val="28"/>
          <w:cs/>
          <w:lang w:val="en-US" w:bidi="th-TH"/>
        </w:rPr>
        <w:t>ก็จะเป็นตัวแทนของจำเลยในการต่อสู้คดีเพื่อพิสูจน์ให้ศาลเห็นถึงความบริสุทธิ์ของจำเลย ด้วยเหตุนี้จึงทำให้พนักงานอัยการต้องใช้</w:t>
      </w:r>
      <w:r w:rsidR="003F6567">
        <w:rPr>
          <w:rFonts w:ascii="TH SarabunPSK" w:hAnsi="TH SarabunPSK" w:cs="TH SarabunPSK" w:hint="cs"/>
          <w:sz w:val="28"/>
          <w:szCs w:val="28"/>
          <w:cs/>
          <w:lang w:val="en-US" w:bidi="th-TH"/>
        </w:rPr>
        <w:t xml:space="preserve">          </w:t>
      </w:r>
      <w:r w:rsidRPr="003F6567">
        <w:rPr>
          <w:rFonts w:ascii="TH SarabunPSK" w:hAnsi="TH SarabunPSK" w:cs="TH SarabunPSK"/>
          <w:sz w:val="28"/>
          <w:szCs w:val="28"/>
          <w:cs/>
          <w:lang w:val="en-US" w:bidi="th-TH"/>
        </w:rPr>
        <w:t>ความระมัดระวังอย่างมากในการปฏิบัติหน้าที่ในฐานะของโจทก์เพื่อรักษารูปคดีของตนด้วยความเคร่งครัดและย่อมจะส่งผลให้ไม่มีแรงจูงใจที่จะค้นหาพยานหลักฐานที่เป็นคุณแก่ตัวผู้ต้องหาหรือจำเลยมากเท่ากับพยานหลักฐานที่เป็นโทษ นอกจากนี้ข้อเท็จจริงหรือพยานหลักฐานในสำนวนการสอบสวนนั้นก็ไม่มีอะไรเป็นหลักประกันว่าจะถูกต้องสมบูรณ์</w:t>
      </w:r>
      <w:r w:rsidR="003F6567">
        <w:rPr>
          <w:rFonts w:ascii="TH SarabunPSK" w:hAnsi="TH SarabunPSK" w:cs="TH SarabunPSK" w:hint="cs"/>
          <w:sz w:val="28"/>
          <w:szCs w:val="28"/>
          <w:cs/>
          <w:lang w:val="en-US" w:bidi="th-TH"/>
        </w:rPr>
        <w:t xml:space="preserve">          </w:t>
      </w:r>
      <w:r w:rsidRPr="003F6567">
        <w:rPr>
          <w:rFonts w:ascii="TH SarabunPSK" w:hAnsi="TH SarabunPSK" w:cs="TH SarabunPSK"/>
          <w:sz w:val="28"/>
          <w:szCs w:val="28"/>
          <w:cs/>
          <w:lang w:val="en-US" w:bidi="th-TH"/>
        </w:rPr>
        <w:t>ทุกประการ เพราะในการสืบสวนสอบสวนนั้นอาจมีการปั้นแต่งพยานหลักฐานเพื่อปรักปรำจำเลยได้ ด้วยเหตุนี้เองจำเลยในคดีอาญาจึงไม่สามารถล่วงรู้ถึงสำนวนการสอบสวนของพนักงานสอบสวนได้เลย ประเทศฝรั่งเศสมีบทบัญญัติให้สิทธิแก่ทนายที่จะทำการตรวจพยานหลักฐานจากสำนวนคดีก่อนยื่นฟ้องต่อศาล เพื่อความแน่นอนว่าพยานหลักฐาน</w:t>
      </w:r>
      <w:r w:rsidR="003F6567">
        <w:rPr>
          <w:rFonts w:ascii="TH SarabunPSK" w:hAnsi="TH SarabunPSK" w:cs="TH SarabunPSK" w:hint="cs"/>
          <w:sz w:val="28"/>
          <w:szCs w:val="28"/>
          <w:cs/>
          <w:lang w:val="en-US" w:bidi="th-TH"/>
        </w:rPr>
        <w:t xml:space="preserve">         </w:t>
      </w:r>
      <w:r w:rsidRPr="003F6567">
        <w:rPr>
          <w:rFonts w:ascii="TH SarabunPSK" w:hAnsi="TH SarabunPSK" w:cs="TH SarabunPSK"/>
          <w:sz w:val="28"/>
          <w:szCs w:val="28"/>
          <w:cs/>
          <w:lang w:val="en-US" w:bidi="th-TH"/>
        </w:rPr>
        <w:t>ในสำนวนคำฟ้องเป็นพยานหลักฐานที่ถูกต้อง ในประเทศสหรัฐอเมริกาก็เช่นเดียวกัน ได้พัฒนาหลักเกณฑ์เกี่ยวกับ</w:t>
      </w:r>
      <w:r w:rsidR="003F6567">
        <w:rPr>
          <w:rFonts w:ascii="TH SarabunPSK" w:hAnsi="TH SarabunPSK" w:cs="TH SarabunPSK" w:hint="cs"/>
          <w:sz w:val="28"/>
          <w:szCs w:val="28"/>
          <w:cs/>
          <w:lang w:val="en-US" w:bidi="th-TH"/>
        </w:rPr>
        <w:t xml:space="preserve">          </w:t>
      </w:r>
      <w:r w:rsidRPr="003F6567">
        <w:rPr>
          <w:rFonts w:ascii="TH SarabunPSK" w:hAnsi="TH SarabunPSK" w:cs="TH SarabunPSK"/>
          <w:sz w:val="28"/>
          <w:szCs w:val="28"/>
          <w:cs/>
          <w:lang w:val="en-US" w:bidi="th-TH"/>
        </w:rPr>
        <w:t>การตรวจสอบและเปิดเผยพยานหลักฐานที่อยู่ในความครอบครองของพนักงานอัยการให้ผู้ต้องหาหรือจำเลยทราบก่อน</w:t>
      </w:r>
      <w:r w:rsidRPr="003F6567">
        <w:rPr>
          <w:rFonts w:ascii="TH SarabunPSK" w:hAnsi="TH SarabunPSK" w:cs="TH SarabunPSK"/>
          <w:spacing w:val="-4"/>
          <w:sz w:val="28"/>
          <w:szCs w:val="28"/>
          <w:cs/>
          <w:lang w:val="en-US" w:bidi="th-TH"/>
        </w:rPr>
        <w:t>การพิจารณาด้วยวัตถุประสงค์เพื่อสนับสนุนให้มีการนำพยาน</w:t>
      </w:r>
      <w:r w:rsidRPr="003F6567">
        <w:rPr>
          <w:rFonts w:ascii="TH SarabunPSK" w:hAnsi="TH SarabunPSK" w:cs="TH SarabunPSK"/>
          <w:sz w:val="28"/>
          <w:szCs w:val="28"/>
          <w:cs/>
          <w:lang w:val="en-US" w:bidi="th-TH"/>
        </w:rPr>
        <w:t>หลักฐานที่ถูกต้องแท้จริงมาแสดงต่อศาลในชั้นพิจารณา</w:t>
      </w:r>
    </w:p>
    <w:p w14:paraId="3CDF20F0" w14:textId="55C8C4F3" w:rsidR="00731E71" w:rsidRPr="003F6567" w:rsidRDefault="00731E71" w:rsidP="006E6CBA">
      <w:pPr>
        <w:pStyle w:val="a6"/>
        <w:spacing w:after="0" w:line="240" w:lineRule="auto"/>
        <w:ind w:left="0"/>
        <w:jc w:val="thaiDistribute"/>
        <w:rPr>
          <w:rFonts w:ascii="TH SarabunPSK" w:hAnsi="TH SarabunPSK" w:cs="TH SarabunPSK"/>
          <w:b/>
          <w:bCs/>
          <w:spacing w:val="-6"/>
          <w:sz w:val="32"/>
          <w:szCs w:val="32"/>
          <w:lang w:val="en-US" w:bidi="th-TH"/>
        </w:rPr>
      </w:pPr>
      <w:r w:rsidRPr="003F6567">
        <w:rPr>
          <w:rFonts w:ascii="TH SarabunPSK" w:hAnsi="TH SarabunPSK" w:cs="TH SarabunPSK" w:hint="cs"/>
          <w:sz w:val="32"/>
          <w:szCs w:val="32"/>
          <w:cs/>
          <w:lang w:val="en-US" w:bidi="th-TH"/>
        </w:rPr>
        <w:t xml:space="preserve">     </w:t>
      </w:r>
      <w:r w:rsidRPr="003F6567">
        <w:rPr>
          <w:rFonts w:ascii="TH SarabunPSK" w:hAnsi="TH SarabunPSK" w:cs="TH SarabunPSK"/>
          <w:b/>
          <w:bCs/>
          <w:spacing w:val="-6"/>
          <w:sz w:val="28"/>
          <w:szCs w:val="28"/>
          <w:cs/>
          <w:lang w:val="en-US" w:bidi="th-TH"/>
        </w:rPr>
        <w:t>5.2 การกำหนดวันตรวจพยานหลักฐานจำกัดเฉพาะคดีอาญาบางประเภทเท่านั้น</w:t>
      </w:r>
    </w:p>
    <w:p w14:paraId="551E6570" w14:textId="061A8EEF" w:rsidR="00731E71" w:rsidRPr="003F6567" w:rsidRDefault="00086488" w:rsidP="00086488">
      <w:pPr>
        <w:pStyle w:val="a6"/>
        <w:spacing w:after="0" w:line="240" w:lineRule="auto"/>
        <w:ind w:left="0" w:firstLine="567"/>
        <w:jc w:val="thaiDistribute"/>
        <w:rPr>
          <w:rFonts w:ascii="TH SarabunPSK" w:hAnsi="TH SarabunPSK" w:cs="TH SarabunPSK"/>
          <w:sz w:val="28"/>
          <w:szCs w:val="28"/>
          <w:lang w:val="en-US" w:bidi="th-TH"/>
        </w:rPr>
      </w:pPr>
      <w:r>
        <w:rPr>
          <w:rFonts w:ascii="TH SarabunPSK" w:hAnsi="TH SarabunPSK" w:cs="TH SarabunPSK" w:hint="cs"/>
          <w:sz w:val="32"/>
          <w:szCs w:val="32"/>
          <w:cs/>
          <w:lang w:val="en-US" w:bidi="th-TH"/>
        </w:rPr>
        <w:t xml:space="preserve"> </w:t>
      </w:r>
      <w:r w:rsidR="00731E71" w:rsidRPr="003F6567">
        <w:rPr>
          <w:rFonts w:ascii="TH SarabunPSK" w:hAnsi="TH SarabunPSK" w:cs="TH SarabunPSK"/>
          <w:spacing w:val="-8"/>
          <w:sz w:val="28"/>
          <w:szCs w:val="28"/>
          <w:cs/>
          <w:lang w:val="en-US" w:bidi="th-TH"/>
        </w:rPr>
        <w:t>การแก้ไขเพิ่มเติมประมวลกฎหมายวิธีพิจารณาความอาญา</w:t>
      </w:r>
      <w:r w:rsidR="00731E71" w:rsidRPr="003F6567">
        <w:rPr>
          <w:rFonts w:ascii="TH SarabunPSK" w:hAnsi="TH SarabunPSK" w:cs="TH SarabunPSK"/>
          <w:sz w:val="28"/>
          <w:szCs w:val="28"/>
          <w:cs/>
          <w:lang w:val="en-US" w:bidi="th-TH"/>
        </w:rPr>
        <w:t>ขึ้นใหม่ซึ่งเป็นการเพิ่มเติมหลักเกณฑ์การพิจารณาคดีอาญาเพื่อให้การพิจารณาคดีเป็นไปด้วยความรวดเร็วต่อเนื่อง และเป็นธรรม ซึ่งหลักเกณฑ์ใน</w:t>
      </w:r>
      <w:r>
        <w:rPr>
          <w:rFonts w:ascii="TH SarabunPSK" w:hAnsi="TH SarabunPSK" w:cs="TH SarabunPSK" w:hint="cs"/>
          <w:sz w:val="28"/>
          <w:szCs w:val="28"/>
          <w:cs/>
          <w:lang w:val="en-US" w:bidi="th-TH"/>
        </w:rPr>
        <w:t>ก</w:t>
      </w:r>
      <w:r w:rsidR="00731E71" w:rsidRPr="003F6567">
        <w:rPr>
          <w:rFonts w:ascii="TH SarabunPSK" w:hAnsi="TH SarabunPSK" w:cs="TH SarabunPSK"/>
          <w:sz w:val="28"/>
          <w:szCs w:val="28"/>
          <w:cs/>
          <w:lang w:val="en-US" w:bidi="th-TH"/>
        </w:rPr>
        <w:t xml:space="preserve">ารกำหนดให้มีการตรวจและเปิดเผยพยานหลักฐานตามมาตรา </w:t>
      </w:r>
      <w:r w:rsidR="00731E71" w:rsidRPr="003F6567">
        <w:rPr>
          <w:rFonts w:ascii="TH SarabunPSK" w:hAnsi="TH SarabunPSK" w:cs="TH SarabunPSK"/>
          <w:sz w:val="28"/>
          <w:szCs w:val="28"/>
          <w:lang w:val="en-US" w:bidi="th-TH"/>
        </w:rPr>
        <w:t xml:space="preserve">173/1 </w:t>
      </w:r>
      <w:r w:rsidR="00731E71" w:rsidRPr="003F6567">
        <w:rPr>
          <w:rFonts w:ascii="TH SarabunPSK" w:hAnsi="TH SarabunPSK" w:cs="TH SarabunPSK"/>
          <w:sz w:val="28"/>
          <w:szCs w:val="28"/>
          <w:cs/>
          <w:lang w:val="en-US" w:bidi="th-TH"/>
        </w:rPr>
        <w:t xml:space="preserve">และ </w:t>
      </w:r>
      <w:r w:rsidR="00731E71" w:rsidRPr="003F6567">
        <w:rPr>
          <w:rFonts w:ascii="TH SarabunPSK" w:hAnsi="TH SarabunPSK" w:cs="TH SarabunPSK"/>
          <w:sz w:val="28"/>
          <w:szCs w:val="28"/>
          <w:lang w:val="en-US" w:bidi="th-TH"/>
        </w:rPr>
        <w:t xml:space="preserve">173/2 </w:t>
      </w:r>
      <w:r w:rsidR="00731E71" w:rsidRPr="003F6567">
        <w:rPr>
          <w:rFonts w:ascii="TH SarabunPSK" w:hAnsi="TH SarabunPSK" w:cs="TH SarabunPSK"/>
          <w:sz w:val="28"/>
          <w:szCs w:val="28"/>
          <w:cs/>
          <w:lang w:val="en-US" w:bidi="th-TH"/>
        </w:rPr>
        <w:t>ยังจำกัดอยู่เฉพาะคดีบางประเภท กล่าวคือ จะต้องเป็นคดีที่จำเลยไม่ให้การ หรือจำเลยให้การปฏิเสธเท่านั้นและต้องกระทำเพื่อให้การพิจารณาเป็นไปด้วยความรวดเร็ว ต่อเนื่อง และเป็นธรรมด้วย หากคดีอาญาเรื่องใด สภาพและลักษณะแห่งคดีไม่มีเหตุและความจำเป็นที่จะต้องกระทำ</w:t>
      </w:r>
      <w:r>
        <w:rPr>
          <w:rFonts w:ascii="TH SarabunPSK" w:hAnsi="TH SarabunPSK" w:cs="TH SarabunPSK" w:hint="cs"/>
          <w:sz w:val="28"/>
          <w:szCs w:val="28"/>
          <w:cs/>
          <w:lang w:val="en-US" w:bidi="th-TH"/>
        </w:rPr>
        <w:t xml:space="preserve"> </w:t>
      </w:r>
      <w:r w:rsidR="00731E71" w:rsidRPr="003F6567">
        <w:rPr>
          <w:rFonts w:ascii="TH SarabunPSK" w:hAnsi="TH SarabunPSK" w:cs="TH SarabunPSK"/>
          <w:sz w:val="28"/>
          <w:szCs w:val="28"/>
          <w:cs/>
          <w:lang w:val="en-US" w:bidi="th-TH"/>
        </w:rPr>
        <w:t xml:space="preserve">การเปิดเผย กรณีย่อมไม่เข้าเงื่อนไขตามมาตรา </w:t>
      </w:r>
      <w:r w:rsidR="00731E71" w:rsidRPr="003F6567">
        <w:rPr>
          <w:rFonts w:ascii="TH SarabunPSK" w:hAnsi="TH SarabunPSK" w:cs="TH SarabunPSK"/>
          <w:sz w:val="28"/>
          <w:szCs w:val="28"/>
          <w:lang w:val="en-US" w:bidi="th-TH"/>
        </w:rPr>
        <w:t>173/1</w:t>
      </w:r>
      <w:r w:rsidR="004711AA" w:rsidRPr="003F6567">
        <w:rPr>
          <w:rFonts w:ascii="TH SarabunPSK" w:hAnsi="TH SarabunPSK" w:cs="TH SarabunPSK"/>
          <w:sz w:val="28"/>
          <w:szCs w:val="28"/>
          <w:lang w:val="en-US" w:bidi="th-TH"/>
        </w:rPr>
        <w:t xml:space="preserve"> </w:t>
      </w:r>
      <w:r w:rsidR="00731E71" w:rsidRPr="003F6567">
        <w:rPr>
          <w:rFonts w:ascii="TH SarabunPSK" w:hAnsi="TH SarabunPSK" w:cs="TH SarabunPSK"/>
          <w:sz w:val="28"/>
          <w:szCs w:val="28"/>
          <w:cs/>
          <w:lang w:val="en-US" w:bidi="th-TH"/>
        </w:rPr>
        <w:t>นอกจากนี้ยังให้อำนาจศาลมีดุล</w:t>
      </w:r>
      <w:r w:rsidR="004711AA" w:rsidRPr="003F6567">
        <w:rPr>
          <w:rFonts w:ascii="TH SarabunPSK" w:hAnsi="TH SarabunPSK" w:cs="TH SarabunPSK" w:hint="cs"/>
          <w:sz w:val="28"/>
          <w:szCs w:val="28"/>
          <w:cs/>
          <w:lang w:val="en-US" w:bidi="th-TH"/>
        </w:rPr>
        <w:t>ย</w:t>
      </w:r>
      <w:r w:rsidR="00731E71" w:rsidRPr="003F6567">
        <w:rPr>
          <w:rFonts w:ascii="TH SarabunPSK" w:hAnsi="TH SarabunPSK" w:cs="TH SarabunPSK"/>
          <w:sz w:val="28"/>
          <w:szCs w:val="28"/>
          <w:cs/>
          <w:lang w:val="en-US" w:bidi="th-TH"/>
        </w:rPr>
        <w:t>พินิจที่จะกำหนดให้มีวันตรวจพยานหลักฐานก่อนการพิจารณาคดีได้อย่างกว้างขวาง กล่าวคืออาจจะเกิดจากการร้องขอของคู่ความฝ่ายใดฝ่ายหนึ่ง หรือศาลเห็นสมควรเองก็ได้ กรณีศาลเห็นสมควรเองย่อมเป็นดุลพินิจของศาล แต่ถ้าเป็นกรณีที่คู่ความฝ่ายใด</w:t>
      </w:r>
      <w:r w:rsidR="00731E71" w:rsidRPr="003F6567">
        <w:rPr>
          <w:rFonts w:ascii="TH SarabunPSK" w:hAnsi="TH SarabunPSK" w:cs="TH SarabunPSK"/>
          <w:spacing w:val="-4"/>
          <w:sz w:val="28"/>
          <w:szCs w:val="28"/>
          <w:cs/>
          <w:lang w:val="en-US" w:bidi="th-TH"/>
        </w:rPr>
        <w:t>ฝ่ายหนึ่งร้องขอก็เป็นดุล</w:t>
      </w:r>
      <w:r w:rsidR="004711AA" w:rsidRPr="003F6567">
        <w:rPr>
          <w:rFonts w:ascii="TH SarabunPSK" w:hAnsi="TH SarabunPSK" w:cs="TH SarabunPSK" w:hint="cs"/>
          <w:spacing w:val="-4"/>
          <w:sz w:val="28"/>
          <w:szCs w:val="28"/>
          <w:cs/>
          <w:lang w:val="en-US" w:bidi="th-TH"/>
        </w:rPr>
        <w:t>ย</w:t>
      </w:r>
      <w:r w:rsidR="00731E71" w:rsidRPr="003F6567">
        <w:rPr>
          <w:rFonts w:ascii="TH SarabunPSK" w:hAnsi="TH SarabunPSK" w:cs="TH SarabunPSK"/>
          <w:spacing w:val="-4"/>
          <w:sz w:val="28"/>
          <w:szCs w:val="28"/>
          <w:cs/>
          <w:lang w:val="en-US" w:bidi="th-TH"/>
        </w:rPr>
        <w:t>พินิจของศาลที่จะเห็นสมควรหรือไม่เช่นกัน หาใช่ว่าเมื่อคู่ความฝ่ายใดฝ่ายหนึ่ง</w:t>
      </w:r>
      <w:r w:rsidR="00731E71" w:rsidRPr="003F6567">
        <w:rPr>
          <w:rFonts w:ascii="TH SarabunPSK" w:hAnsi="TH SarabunPSK" w:cs="TH SarabunPSK"/>
          <w:sz w:val="28"/>
          <w:szCs w:val="28"/>
          <w:cs/>
          <w:lang w:val="en-US" w:bidi="th-TH"/>
        </w:rPr>
        <w:t>ร้องขอแล้วศาลจะอยู่ในบังคับที่ต้องดำเนินการให้ตามคำขอแต่อย่างใด</w:t>
      </w:r>
    </w:p>
    <w:p w14:paraId="0A265CE5" w14:textId="1F011054" w:rsidR="00731E71" w:rsidRPr="003F6567" w:rsidRDefault="00731E71" w:rsidP="00086488">
      <w:pPr>
        <w:tabs>
          <w:tab w:val="left" w:pos="284"/>
        </w:tabs>
        <w:spacing w:after="0" w:line="240" w:lineRule="auto"/>
        <w:ind w:firstLine="284"/>
        <w:jc w:val="thaiDistribute"/>
        <w:rPr>
          <w:rFonts w:ascii="TH SarabunPSK" w:hAnsi="TH SarabunPSK" w:cs="TH SarabunPSK"/>
          <w:b/>
          <w:bCs/>
          <w:sz w:val="28"/>
          <w:szCs w:val="28"/>
          <w:lang w:val="en-US" w:bidi="th-TH"/>
        </w:rPr>
      </w:pPr>
      <w:r w:rsidRPr="003F6567">
        <w:rPr>
          <w:rFonts w:ascii="TH SarabunPSK" w:hAnsi="TH SarabunPSK" w:cs="TH SarabunPSK" w:hint="cs"/>
          <w:sz w:val="32"/>
          <w:szCs w:val="32"/>
          <w:cs/>
          <w:lang w:val="en-US" w:bidi="th-TH"/>
        </w:rPr>
        <w:t xml:space="preserve"> </w:t>
      </w:r>
      <w:r w:rsidRPr="003F6567">
        <w:rPr>
          <w:rFonts w:ascii="TH SarabunPSK" w:hAnsi="TH SarabunPSK" w:cs="TH SarabunPSK"/>
          <w:b/>
          <w:bCs/>
          <w:sz w:val="28"/>
          <w:szCs w:val="28"/>
          <w:cs/>
          <w:lang w:val="en-US" w:bidi="th-TH"/>
        </w:rPr>
        <w:t>5.3 สิทธิของจำเลยหรือหน้าที่ของรัฐ ตามรัฐธรรมนูญแห่งราชอาณาจักรไทย</w:t>
      </w:r>
    </w:p>
    <w:p w14:paraId="713C6A54" w14:textId="37A27D1B" w:rsidR="00731E71" w:rsidRPr="003F6567" w:rsidRDefault="00731E71" w:rsidP="006E6CBA">
      <w:pPr>
        <w:pStyle w:val="a6"/>
        <w:spacing w:after="0" w:line="240" w:lineRule="auto"/>
        <w:ind w:left="0"/>
        <w:jc w:val="thaiDistribute"/>
        <w:rPr>
          <w:rFonts w:ascii="TH SarabunPSK" w:hAnsi="TH SarabunPSK" w:cs="TH SarabunPSK"/>
          <w:sz w:val="28"/>
          <w:szCs w:val="28"/>
          <w:lang w:val="en-US" w:bidi="th-TH"/>
        </w:rPr>
      </w:pPr>
      <w:r w:rsidRPr="003F6567">
        <w:rPr>
          <w:rFonts w:ascii="TH SarabunPSK" w:hAnsi="TH SarabunPSK" w:cs="TH SarabunPSK"/>
          <w:sz w:val="32"/>
          <w:szCs w:val="32"/>
          <w:cs/>
          <w:lang w:val="en-US" w:bidi="th-TH"/>
        </w:rPr>
        <w:tab/>
      </w:r>
      <w:r w:rsidRPr="003F6567">
        <w:rPr>
          <w:rFonts w:ascii="TH SarabunPSK" w:hAnsi="TH SarabunPSK" w:cs="TH SarabunPSK"/>
          <w:sz w:val="28"/>
          <w:szCs w:val="28"/>
          <w:cs/>
          <w:lang w:val="en-US" w:bidi="th-TH"/>
        </w:rPr>
        <w:t xml:space="preserve">ตามรัฐธรรมนูญแห่งราชอาณาจักรไทย พุทธศักราช 2550 มาตรา </w:t>
      </w:r>
      <w:r w:rsidRPr="003F6567">
        <w:rPr>
          <w:rFonts w:ascii="TH SarabunPSK" w:hAnsi="TH SarabunPSK" w:cs="TH SarabunPSK"/>
          <w:sz w:val="28"/>
          <w:szCs w:val="28"/>
          <w:lang w:val="en-US" w:bidi="th-TH"/>
        </w:rPr>
        <w:t xml:space="preserve">40 (1) </w:t>
      </w:r>
      <w:r w:rsidRPr="003F6567">
        <w:rPr>
          <w:rFonts w:ascii="TH SarabunPSK" w:hAnsi="TH SarabunPSK" w:cs="TH SarabunPSK"/>
          <w:sz w:val="28"/>
          <w:szCs w:val="28"/>
          <w:cs/>
          <w:lang w:val="en-US" w:bidi="th-TH"/>
        </w:rPr>
        <w:t>บัญญัติว่า “บุคคลย่อมมีสิทธิเข้าถึงกระบวนการยุติธรรมได้โดยง่าย สะดวก รวดเร็ว และทั่วถึง”</w:t>
      </w:r>
      <w:r w:rsidR="004711AA" w:rsidRPr="003F6567">
        <w:rPr>
          <w:rFonts w:ascii="TH SarabunPSK" w:hAnsi="TH SarabunPSK" w:cs="TH SarabunPSK" w:hint="cs"/>
          <w:sz w:val="28"/>
          <w:szCs w:val="28"/>
          <w:cs/>
          <w:lang w:val="en-US" w:bidi="th-TH"/>
        </w:rPr>
        <w:t xml:space="preserve"> </w:t>
      </w:r>
      <w:r w:rsidRPr="003F6567">
        <w:rPr>
          <w:rFonts w:ascii="TH SarabunPSK" w:hAnsi="TH SarabunPSK" w:cs="TH SarabunPSK"/>
          <w:sz w:val="28"/>
          <w:szCs w:val="28"/>
          <w:cs/>
          <w:lang w:val="en-US" w:bidi="th-TH"/>
        </w:rPr>
        <w:t xml:space="preserve">ในส่วนรัฐธรรมนูญแห่งราชอาณาจักรไทย พุทธศักราช 2560 ไม่ได้บัญญัติในส่วนนี้ไว้ในหมวดสิทธิและเสรีภาพของปวงชนชาวไทย แต่มีบัญญัติไว้ในมาตรา 68 หมวด 6 แนวนโยบายแห่งรัฐ จึงเป็นประเด็นที่ว่าในคดีที่จำเลยให้การปฏิเสธหรือไม่ให้การใด ๆ แล้วศาลกำหนดให้มีวันตรวจพยานหลักฐานจำเลยมีหน้าที่ต้องยื่นบัญชีระบุพยานหลักฐานหรือไม่ หรือเป็นหน้าที่ของรัฐในการจะต้องรวบรวมพยานหลักฐานทั้งที่เป็นคุณและเป็นโทษต่างรูปคดี และเมื่อพิจารณาถ้อยคำในมาตรา </w:t>
      </w:r>
      <w:r w:rsidRPr="003F6567">
        <w:rPr>
          <w:rFonts w:ascii="TH SarabunPSK" w:hAnsi="TH SarabunPSK" w:cs="TH SarabunPSK"/>
          <w:sz w:val="28"/>
          <w:szCs w:val="28"/>
          <w:lang w:val="en-US" w:bidi="th-TH"/>
        </w:rPr>
        <w:t xml:space="preserve">173/1 </w:t>
      </w:r>
      <w:r w:rsidRPr="003F6567">
        <w:rPr>
          <w:rFonts w:ascii="TH SarabunPSK" w:hAnsi="TH SarabunPSK" w:cs="TH SarabunPSK"/>
          <w:sz w:val="28"/>
          <w:szCs w:val="28"/>
          <w:cs/>
          <w:lang w:val="en-US" w:bidi="th-TH"/>
        </w:rPr>
        <w:t>วรรคสองที่ว่า “ก่อนวันตรวจพยานหลักฐานตามวรรคหนึ่งให้คู่ความยื่นบัญชีระบุพยานต่อศาลพร้อมสำเนา...” จึงมีความหมายว่าจำเลยในฐานะคู่ความก็ต้องยื่นบัญชีระบุพยาน หลักฐานเช่นกัน นอกจากนี้ ตามหลักการดำเนินคดีอาญาในนานาประเทศก็พบว่าจำเลยไม่มีหน้าที่ต้องต่อสู้คดีไม่ว่าในทางใด จำเลยมีสิทธิที่จะให้การลอย ๆ หรือให้การปฏิเสธหรือไม่ต้องมีหน้าที่อย่างใด ๆ เลยก็ได้ เป็นหน้าที่ของรัฐที่จะต้องพิสูจน์ความผิดหรือความบริสุทธิ์ของจำเลยแต่</w:t>
      </w:r>
      <w:r w:rsidRPr="003F6567">
        <w:rPr>
          <w:rFonts w:ascii="TH SarabunPSK" w:hAnsi="TH SarabunPSK" w:cs="TH SarabunPSK"/>
          <w:spacing w:val="-10"/>
          <w:sz w:val="28"/>
          <w:szCs w:val="28"/>
          <w:cs/>
          <w:lang w:val="en-US" w:bidi="th-TH"/>
        </w:rPr>
        <w:t>บทบัญญัติในมาตรานี้กลับบังคับให้จำเลยต้องมีหน้าที่ยื่นบัญชีระบุพยานหลักฐานด้วย</w:t>
      </w:r>
      <w:r w:rsidR="00D8630A" w:rsidRPr="003F6567">
        <w:rPr>
          <w:rFonts w:ascii="TH SarabunPSK" w:hAnsi="TH SarabunPSK" w:cs="TH SarabunPSK" w:hint="cs"/>
          <w:spacing w:val="-10"/>
          <w:sz w:val="28"/>
          <w:szCs w:val="28"/>
          <w:cs/>
          <w:lang w:val="en-US" w:bidi="th-TH"/>
        </w:rPr>
        <w:t xml:space="preserve"> </w:t>
      </w:r>
      <w:r w:rsidR="00086488">
        <w:rPr>
          <w:rFonts w:ascii="TH SarabunPSK" w:hAnsi="TH SarabunPSK" w:cs="TH SarabunPSK" w:hint="cs"/>
          <w:spacing w:val="-10"/>
          <w:sz w:val="28"/>
          <w:szCs w:val="28"/>
          <w:cs/>
          <w:lang w:val="en-US" w:bidi="th-TH"/>
        </w:rPr>
        <w:t xml:space="preserve">(ปิติกุล จีระมงคลพาณิชย์, </w:t>
      </w:r>
      <w:r w:rsidR="00D8630A" w:rsidRPr="003F6567">
        <w:rPr>
          <w:rFonts w:ascii="TH SarabunPSK" w:hAnsi="TH SarabunPSK" w:cs="TH SarabunPSK" w:hint="cs"/>
          <w:spacing w:val="-10"/>
          <w:sz w:val="28"/>
          <w:szCs w:val="28"/>
          <w:cs/>
          <w:lang w:val="en-US" w:bidi="th-TH"/>
        </w:rPr>
        <w:t xml:space="preserve">2545) </w:t>
      </w:r>
      <w:r w:rsidRPr="003F6567">
        <w:rPr>
          <w:rFonts w:ascii="TH SarabunPSK" w:hAnsi="TH SarabunPSK" w:cs="TH SarabunPSK"/>
          <w:spacing w:val="-10"/>
          <w:sz w:val="28"/>
          <w:szCs w:val="28"/>
          <w:cs/>
          <w:lang w:val="en-US" w:bidi="th-TH"/>
        </w:rPr>
        <w:t xml:space="preserve"> ซึ่งประเทศอื่น ๆ</w:t>
      </w:r>
      <w:r w:rsidRPr="003F6567">
        <w:rPr>
          <w:rFonts w:ascii="TH SarabunPSK" w:hAnsi="TH SarabunPSK" w:cs="TH SarabunPSK"/>
          <w:sz w:val="28"/>
          <w:szCs w:val="28"/>
          <w:cs/>
          <w:lang w:val="en-US" w:bidi="th-TH"/>
        </w:rPr>
        <w:t xml:space="preserve"> โดยทั่วไปไม่ได้ให้จำเลยต้องเปิดเผยพยานหลักฐาน ดังนั้น จะเห็นได้ว่าการที่กฎหมายกำหนดให้จำเลยต้องยื่นบัญชีระบุพยานหลักฐานเพื่อเปิดเผยพยานหลักฐานของตนตามมาตรา </w:t>
      </w:r>
      <w:r w:rsidRPr="003F6567">
        <w:rPr>
          <w:rFonts w:ascii="TH SarabunPSK" w:hAnsi="TH SarabunPSK" w:cs="TH SarabunPSK"/>
          <w:sz w:val="28"/>
          <w:szCs w:val="28"/>
          <w:lang w:val="en-US" w:bidi="th-TH"/>
        </w:rPr>
        <w:t xml:space="preserve">173/1 </w:t>
      </w:r>
      <w:r w:rsidRPr="003F6567">
        <w:rPr>
          <w:rFonts w:ascii="TH SarabunPSK" w:hAnsi="TH SarabunPSK" w:cs="TH SarabunPSK"/>
          <w:sz w:val="28"/>
          <w:szCs w:val="28"/>
          <w:cs/>
          <w:lang w:val="en-US" w:bidi="th-TH"/>
        </w:rPr>
        <w:t>วรรคสองนี้เป็นการกำหนดให้จำเลยอยู่ในฐานะที่เป็นคู่ความเท่าเทียมกัน</w:t>
      </w:r>
      <w:r w:rsidR="003F6567">
        <w:rPr>
          <w:rFonts w:ascii="TH SarabunPSK" w:hAnsi="TH SarabunPSK" w:cs="TH SarabunPSK" w:hint="cs"/>
          <w:sz w:val="28"/>
          <w:szCs w:val="28"/>
          <w:cs/>
          <w:lang w:val="en-US" w:bidi="th-TH"/>
        </w:rPr>
        <w:t xml:space="preserve">          </w:t>
      </w:r>
      <w:r w:rsidRPr="003F6567">
        <w:rPr>
          <w:rFonts w:ascii="TH SarabunPSK" w:hAnsi="TH SarabunPSK" w:cs="TH SarabunPSK"/>
          <w:sz w:val="28"/>
          <w:szCs w:val="28"/>
          <w:cs/>
          <w:lang w:val="en-US" w:bidi="th-TH"/>
        </w:rPr>
        <w:t>กับโจทก์เหมือนอย่างเช่นในคดีแพ่ง ทั้ง ๆ ที่ในความเป็นจริงไม่ได้เป็นเช่นนั้นเลย เนื่องจากในคดีแพ่งเป็นการพิพาท</w:t>
      </w:r>
      <w:r w:rsidR="003F6567">
        <w:rPr>
          <w:rFonts w:ascii="TH SarabunPSK" w:hAnsi="TH SarabunPSK" w:cs="TH SarabunPSK" w:hint="cs"/>
          <w:sz w:val="28"/>
          <w:szCs w:val="28"/>
          <w:cs/>
          <w:lang w:val="en-US" w:bidi="th-TH"/>
        </w:rPr>
        <w:t xml:space="preserve">         </w:t>
      </w:r>
      <w:r w:rsidRPr="003F6567">
        <w:rPr>
          <w:rFonts w:ascii="TH SarabunPSK" w:hAnsi="TH SarabunPSK" w:cs="TH SarabunPSK"/>
          <w:sz w:val="28"/>
          <w:szCs w:val="28"/>
          <w:cs/>
          <w:lang w:val="en-US" w:bidi="th-TH"/>
        </w:rPr>
        <w:t>กันในเรื่องทรัพย์สินและไม่มีคู่ความฝ่ายใดต้องถูกคุมขังระหว่างการพิจารณา แต่ในคดีอาญาจำเลยอาจถูกคุมขังระหว่าง</w:t>
      </w:r>
      <w:r w:rsidR="003F6567">
        <w:rPr>
          <w:rFonts w:ascii="TH SarabunPSK" w:hAnsi="TH SarabunPSK" w:cs="TH SarabunPSK" w:hint="cs"/>
          <w:sz w:val="28"/>
          <w:szCs w:val="28"/>
          <w:cs/>
          <w:lang w:val="en-US" w:bidi="th-TH"/>
        </w:rPr>
        <w:t xml:space="preserve">            </w:t>
      </w:r>
      <w:r w:rsidRPr="003F6567">
        <w:rPr>
          <w:rFonts w:ascii="TH SarabunPSK" w:hAnsi="TH SarabunPSK" w:cs="TH SarabunPSK"/>
          <w:sz w:val="28"/>
          <w:szCs w:val="28"/>
          <w:cs/>
          <w:lang w:val="en-US" w:bidi="th-TH"/>
        </w:rPr>
        <w:t>การพิจารณาคดีทำให้โอกาสที่เสาะแสวงหาพยานหลักฐานมาหักล้างพยานโจทก์ซึ่งโดยปกติก็ทำได้ยากอยู่แล้วกลับต้องมีหน้าที่</w:t>
      </w:r>
      <w:r w:rsidRPr="003F6567">
        <w:rPr>
          <w:rFonts w:ascii="TH SarabunPSK" w:hAnsi="TH SarabunPSK" w:cs="TH SarabunPSK"/>
          <w:spacing w:val="-8"/>
          <w:sz w:val="28"/>
          <w:szCs w:val="28"/>
          <w:cs/>
          <w:lang w:val="en-US" w:bidi="th-TH"/>
        </w:rPr>
        <w:t>มาตีแผ่พยานหลักฐานของตนให้โจทก์รู้เห็นอีก ซึ่งถ้าจะนำหลักการเปิดเผยพยานหลักฐานโดยเท่าเทียมกัน</w:t>
      </w:r>
      <w:r w:rsidRPr="003F6567">
        <w:rPr>
          <w:rFonts w:ascii="TH SarabunPSK" w:hAnsi="TH SarabunPSK" w:cs="TH SarabunPSK"/>
          <w:sz w:val="28"/>
          <w:szCs w:val="28"/>
          <w:cs/>
          <w:lang w:val="en-US" w:bidi="th-TH"/>
        </w:rPr>
        <w:t>มาใช้</w:t>
      </w:r>
      <w:r w:rsidR="003F6567">
        <w:rPr>
          <w:rFonts w:ascii="TH SarabunPSK" w:hAnsi="TH SarabunPSK" w:cs="TH SarabunPSK" w:hint="cs"/>
          <w:sz w:val="28"/>
          <w:szCs w:val="28"/>
          <w:cs/>
          <w:lang w:val="en-US" w:bidi="th-TH"/>
        </w:rPr>
        <w:t xml:space="preserve">              </w:t>
      </w:r>
      <w:r w:rsidRPr="003F6567">
        <w:rPr>
          <w:rFonts w:ascii="TH SarabunPSK" w:hAnsi="TH SarabunPSK" w:cs="TH SarabunPSK"/>
          <w:sz w:val="28"/>
          <w:szCs w:val="28"/>
          <w:cs/>
          <w:lang w:val="en-US" w:bidi="th-TH"/>
        </w:rPr>
        <w:t>ควรจำกัดอยู่เฉพาะคดีแพ่งเท่านั้น</w:t>
      </w:r>
      <w:r w:rsidR="00EA1AAD" w:rsidRPr="003F6567">
        <w:rPr>
          <w:rFonts w:ascii="TH SarabunPSK" w:hAnsi="TH SarabunPSK" w:cs="TH SarabunPSK" w:hint="cs"/>
          <w:sz w:val="28"/>
          <w:szCs w:val="28"/>
          <w:cs/>
          <w:lang w:val="en-US" w:bidi="th-TH"/>
        </w:rPr>
        <w:t xml:space="preserve"> </w:t>
      </w:r>
      <w:r w:rsidR="00086488">
        <w:rPr>
          <w:rFonts w:ascii="TH SarabunPSK" w:hAnsi="TH SarabunPSK" w:cs="TH SarabunPSK" w:hint="cs"/>
          <w:sz w:val="28"/>
          <w:szCs w:val="28"/>
          <w:cs/>
          <w:lang w:val="en-US" w:bidi="th-TH"/>
        </w:rPr>
        <w:t>(</w:t>
      </w:r>
      <w:r w:rsidR="00086488">
        <w:rPr>
          <w:rFonts w:ascii="TH SarabunPSK" w:hAnsi="TH SarabunPSK" w:cs="TH SarabunPSK"/>
          <w:sz w:val="28"/>
          <w:szCs w:val="28"/>
          <w:cs/>
          <w:lang w:val="en-US" w:bidi="th-TH"/>
        </w:rPr>
        <w:t>อำนาจ เนตยสุภา</w:t>
      </w:r>
      <w:r w:rsidR="00086488">
        <w:rPr>
          <w:rFonts w:ascii="TH SarabunPSK" w:hAnsi="TH SarabunPSK" w:cs="TH SarabunPSK" w:hint="cs"/>
          <w:sz w:val="28"/>
          <w:szCs w:val="28"/>
          <w:cs/>
          <w:lang w:val="en-US" w:bidi="th-TH"/>
        </w:rPr>
        <w:t xml:space="preserve">, </w:t>
      </w:r>
      <w:r w:rsidR="00EA1AAD" w:rsidRPr="003F6567">
        <w:rPr>
          <w:rFonts w:ascii="TH SarabunPSK" w:hAnsi="TH SarabunPSK" w:cs="TH SarabunPSK"/>
          <w:sz w:val="28"/>
          <w:szCs w:val="28"/>
          <w:lang w:val="en-US"/>
        </w:rPr>
        <w:t>2548)</w:t>
      </w:r>
    </w:p>
    <w:p w14:paraId="35C8119A" w14:textId="5836D09C" w:rsidR="00731E71" w:rsidRPr="003F6567" w:rsidRDefault="00731E71" w:rsidP="00086488">
      <w:pPr>
        <w:spacing w:after="0" w:line="240" w:lineRule="auto"/>
        <w:ind w:firstLine="284"/>
        <w:jc w:val="thaiDistribute"/>
        <w:rPr>
          <w:rFonts w:ascii="TH SarabunPSK" w:hAnsi="TH SarabunPSK" w:cs="TH SarabunPSK"/>
          <w:b/>
          <w:bCs/>
          <w:sz w:val="32"/>
          <w:szCs w:val="32"/>
          <w:lang w:val="en-US" w:bidi="th-TH"/>
        </w:rPr>
      </w:pPr>
      <w:r w:rsidRPr="003F6567">
        <w:rPr>
          <w:rFonts w:ascii="TH SarabunPSK" w:hAnsi="TH SarabunPSK" w:cs="TH SarabunPSK" w:hint="cs"/>
          <w:sz w:val="28"/>
          <w:szCs w:val="28"/>
          <w:cs/>
          <w:lang w:val="en-US" w:bidi="th-TH"/>
        </w:rPr>
        <w:t xml:space="preserve"> </w:t>
      </w:r>
      <w:r w:rsidRPr="003F6567">
        <w:rPr>
          <w:rFonts w:ascii="TH SarabunPSK" w:hAnsi="TH SarabunPSK" w:cs="TH SarabunPSK"/>
          <w:b/>
          <w:bCs/>
          <w:sz w:val="28"/>
          <w:szCs w:val="28"/>
          <w:cs/>
          <w:lang w:val="en-US" w:bidi="th-TH"/>
        </w:rPr>
        <w:t>5.4 ไม่มีบทลงโทษสำหรับคู่ความที่ไม่ปฏิบัติตามกฎหมาย</w:t>
      </w:r>
    </w:p>
    <w:p w14:paraId="2E8C14CD" w14:textId="4FAB0809" w:rsidR="00731E71" w:rsidRPr="003F6567" w:rsidRDefault="00731E71" w:rsidP="00086488">
      <w:pPr>
        <w:pStyle w:val="a6"/>
        <w:tabs>
          <w:tab w:val="left" w:pos="709"/>
        </w:tabs>
        <w:spacing w:after="0" w:line="240" w:lineRule="auto"/>
        <w:ind w:left="0"/>
        <w:jc w:val="thaiDistribute"/>
        <w:rPr>
          <w:rFonts w:ascii="TH SarabunPSK" w:hAnsi="TH SarabunPSK" w:cs="TH SarabunPSK"/>
          <w:sz w:val="28"/>
          <w:szCs w:val="28"/>
          <w:lang w:val="en-US" w:bidi="th-TH"/>
        </w:rPr>
      </w:pPr>
      <w:r w:rsidRPr="003F6567">
        <w:rPr>
          <w:rFonts w:ascii="TH SarabunPSK" w:hAnsi="TH SarabunPSK" w:cs="TH SarabunPSK"/>
          <w:sz w:val="32"/>
          <w:szCs w:val="32"/>
          <w:cs/>
          <w:lang w:val="en-US" w:bidi="th-TH"/>
        </w:rPr>
        <w:tab/>
      </w:r>
      <w:r w:rsidRPr="003F6567">
        <w:rPr>
          <w:rFonts w:ascii="TH SarabunPSK" w:hAnsi="TH SarabunPSK" w:cs="TH SarabunPSK"/>
          <w:sz w:val="28"/>
          <w:szCs w:val="28"/>
          <w:cs/>
          <w:lang w:val="en-US" w:bidi="th-TH"/>
        </w:rPr>
        <w:t xml:space="preserve">ประมวลกฎหมายวิธีพิจารณาความอาญา มาตรา </w:t>
      </w:r>
      <w:r w:rsidRPr="003F6567">
        <w:rPr>
          <w:rFonts w:ascii="TH SarabunPSK" w:hAnsi="TH SarabunPSK" w:cs="TH SarabunPSK"/>
          <w:sz w:val="28"/>
          <w:szCs w:val="28"/>
          <w:lang w:val="en-US" w:bidi="th-TH"/>
        </w:rPr>
        <w:t xml:space="preserve">173/1 </w:t>
      </w:r>
      <w:r w:rsidRPr="003F6567">
        <w:rPr>
          <w:rFonts w:ascii="TH SarabunPSK" w:hAnsi="TH SarabunPSK" w:cs="TH SarabunPSK"/>
          <w:sz w:val="28"/>
          <w:szCs w:val="28"/>
          <w:cs/>
          <w:lang w:val="en-US" w:bidi="th-TH"/>
        </w:rPr>
        <w:t xml:space="preserve">วรรคสอง และวรรคสามไม่ได้บัญญัติบทลงโทษสำหรับการไม่ยื่นบัญชีระบุพยานหลักฐาน </w:t>
      </w:r>
      <w:r w:rsidR="00A67D18" w:rsidRPr="003F6567">
        <w:rPr>
          <w:rFonts w:ascii="TH SarabunPSK" w:hAnsi="TH SarabunPSK" w:cs="TH SarabunPSK" w:hint="cs"/>
          <w:sz w:val="28"/>
          <w:szCs w:val="28"/>
          <w:cs/>
          <w:lang w:val="en-US" w:bidi="th-TH"/>
        </w:rPr>
        <w:t>รวมถึง</w:t>
      </w:r>
      <w:r w:rsidRPr="003F6567">
        <w:rPr>
          <w:rFonts w:ascii="TH SarabunPSK" w:hAnsi="TH SarabunPSK" w:cs="TH SarabunPSK"/>
          <w:sz w:val="28"/>
          <w:szCs w:val="28"/>
          <w:cs/>
          <w:lang w:val="en-US" w:bidi="th-TH"/>
        </w:rPr>
        <w:t xml:space="preserve">ถ้าไม่ยื่นบัญชีระบุพยานหลักฐานให้ถูกต้องแล้วผลจะเป็นอย่างไร กรณีนี้เห็นว่าควรจะต้องอนุโลมเอาประมวลกฎหมายวิธีพิจารณาความแพ่ง มาตรา </w:t>
      </w:r>
      <w:r w:rsidRPr="003F6567">
        <w:rPr>
          <w:rFonts w:ascii="TH SarabunPSK" w:hAnsi="TH SarabunPSK" w:cs="TH SarabunPSK"/>
          <w:sz w:val="28"/>
          <w:szCs w:val="28"/>
          <w:lang w:val="en-US" w:bidi="th-TH"/>
        </w:rPr>
        <w:t xml:space="preserve">87 (2) </w:t>
      </w:r>
      <w:r w:rsidRPr="003F6567">
        <w:rPr>
          <w:rFonts w:ascii="TH SarabunPSK" w:hAnsi="TH SarabunPSK" w:cs="TH SarabunPSK"/>
          <w:sz w:val="28"/>
          <w:szCs w:val="28"/>
          <w:cs/>
          <w:lang w:val="en-US" w:bidi="th-TH"/>
        </w:rPr>
        <w:t xml:space="preserve">มาใช้ในคดีอาญาโดยผลแห่งประมวลกฎหมายอาญาวิธีพิจารณาความอาญา มาตรา </w:t>
      </w:r>
      <w:r w:rsidRPr="003F6567">
        <w:rPr>
          <w:rFonts w:ascii="TH SarabunPSK" w:hAnsi="TH SarabunPSK" w:cs="TH SarabunPSK"/>
          <w:sz w:val="28"/>
          <w:szCs w:val="28"/>
          <w:lang w:val="en-US" w:bidi="th-TH"/>
        </w:rPr>
        <w:t>15</w:t>
      </w:r>
      <w:r w:rsidRPr="003F6567">
        <w:rPr>
          <w:rFonts w:ascii="TH SarabunPSK" w:hAnsi="TH SarabunPSK" w:cs="TH SarabunPSK"/>
          <w:sz w:val="28"/>
          <w:szCs w:val="28"/>
          <w:cs/>
          <w:lang w:val="en-US" w:bidi="th-TH"/>
        </w:rPr>
        <w:t xml:space="preserve"> ปัญหาจึงเกิดขึ้นว่าในเมื่อประมวลกฎหมายวิธีพิจารณาความอาญาฉบับปัจจุบันได้บัญญัติเรื่องนี้ไว้โดยเฉพาะแล้วเหตุใดต้องไปอนุโลมเอาประมวลกฎหมายวิธีพิจารณาความแพ่งมาใช้อีก และโดยที่มาตรา </w:t>
      </w:r>
      <w:r w:rsidRPr="003F6567">
        <w:rPr>
          <w:rFonts w:ascii="TH SarabunPSK" w:hAnsi="TH SarabunPSK" w:cs="TH SarabunPSK"/>
          <w:sz w:val="28"/>
          <w:szCs w:val="28"/>
          <w:lang w:val="en-US" w:bidi="th-TH"/>
        </w:rPr>
        <w:t xml:space="preserve">87 (2) </w:t>
      </w:r>
      <w:r w:rsidRPr="003F6567">
        <w:rPr>
          <w:rFonts w:ascii="TH SarabunPSK" w:hAnsi="TH SarabunPSK" w:cs="TH SarabunPSK"/>
          <w:sz w:val="28"/>
          <w:szCs w:val="28"/>
          <w:cs/>
          <w:lang w:val="en-US" w:bidi="th-TH"/>
        </w:rPr>
        <w:t xml:space="preserve">เป็นบทลงโทษของมาตรา </w:t>
      </w:r>
      <w:r w:rsidRPr="003F6567">
        <w:rPr>
          <w:rFonts w:ascii="TH SarabunPSK" w:hAnsi="TH SarabunPSK" w:cs="TH SarabunPSK"/>
          <w:sz w:val="28"/>
          <w:szCs w:val="28"/>
          <w:lang w:val="en-US" w:bidi="th-TH"/>
        </w:rPr>
        <w:t>88</w:t>
      </w:r>
      <w:r w:rsidRPr="003F6567">
        <w:rPr>
          <w:rFonts w:ascii="TH SarabunPSK" w:hAnsi="TH SarabunPSK" w:cs="TH SarabunPSK"/>
          <w:sz w:val="28"/>
          <w:szCs w:val="28"/>
          <w:cs/>
          <w:lang w:val="en-US" w:bidi="th-TH"/>
        </w:rPr>
        <w:t xml:space="preserve"> แต่กฎเกณฑ์ในเรื่องการยื่นบัญชีระบุ</w:t>
      </w:r>
      <w:r w:rsidR="00A67D18" w:rsidRPr="003F6567">
        <w:rPr>
          <w:rFonts w:ascii="TH SarabunPSK" w:hAnsi="TH SarabunPSK" w:cs="TH SarabunPSK" w:hint="cs"/>
          <w:sz w:val="28"/>
          <w:szCs w:val="28"/>
          <w:cs/>
          <w:lang w:val="en-US" w:bidi="th-TH"/>
        </w:rPr>
        <w:t>พ</w:t>
      </w:r>
      <w:r w:rsidRPr="003F6567">
        <w:rPr>
          <w:rFonts w:ascii="TH SarabunPSK" w:hAnsi="TH SarabunPSK" w:cs="TH SarabunPSK"/>
          <w:sz w:val="28"/>
          <w:szCs w:val="28"/>
          <w:cs/>
          <w:lang w:val="en-US" w:bidi="th-TH"/>
        </w:rPr>
        <w:t xml:space="preserve">ยานหลักฐานตามประมวลกฎหมายวิธีพิจารณาความอาญา มาตรา </w:t>
      </w:r>
      <w:r w:rsidRPr="003F6567">
        <w:rPr>
          <w:rFonts w:ascii="TH SarabunPSK" w:hAnsi="TH SarabunPSK" w:cs="TH SarabunPSK"/>
          <w:sz w:val="28"/>
          <w:szCs w:val="28"/>
          <w:lang w:val="en-US" w:bidi="th-TH"/>
        </w:rPr>
        <w:t xml:space="preserve">173/1 </w:t>
      </w:r>
      <w:r w:rsidRPr="003F6567">
        <w:rPr>
          <w:rFonts w:ascii="TH SarabunPSK" w:hAnsi="TH SarabunPSK" w:cs="TH SarabunPSK"/>
          <w:sz w:val="28"/>
          <w:szCs w:val="28"/>
          <w:cs/>
          <w:lang w:val="en-US" w:bidi="th-TH"/>
        </w:rPr>
        <w:t>วรรคสองและวรรคสาม ไม่ใช้กฎเกณฑ์</w:t>
      </w:r>
      <w:r w:rsidR="003F6567">
        <w:rPr>
          <w:rFonts w:ascii="TH SarabunPSK" w:hAnsi="TH SarabunPSK" w:cs="TH SarabunPSK" w:hint="cs"/>
          <w:sz w:val="28"/>
          <w:szCs w:val="28"/>
          <w:cs/>
          <w:lang w:val="en-US" w:bidi="th-TH"/>
        </w:rPr>
        <w:t xml:space="preserve"> </w:t>
      </w:r>
      <w:r w:rsidRPr="003F6567">
        <w:rPr>
          <w:rFonts w:ascii="TH SarabunPSK" w:hAnsi="TH SarabunPSK" w:cs="TH SarabunPSK"/>
          <w:sz w:val="28"/>
          <w:szCs w:val="28"/>
          <w:cs/>
          <w:lang w:val="en-US" w:bidi="th-TH"/>
        </w:rPr>
        <w:t xml:space="preserve">ตามประมวลกฎหมายวิธีพิจารณาความแพ่ง มาตรา </w:t>
      </w:r>
      <w:r w:rsidRPr="003F6567">
        <w:rPr>
          <w:rFonts w:ascii="TH SarabunPSK" w:hAnsi="TH SarabunPSK" w:cs="TH SarabunPSK"/>
          <w:sz w:val="28"/>
          <w:szCs w:val="28"/>
          <w:lang w:val="en-US" w:bidi="th-TH"/>
        </w:rPr>
        <w:t xml:space="preserve">88 </w:t>
      </w:r>
      <w:r w:rsidRPr="003F6567">
        <w:rPr>
          <w:rFonts w:ascii="TH SarabunPSK" w:hAnsi="TH SarabunPSK" w:cs="TH SarabunPSK"/>
          <w:sz w:val="28"/>
          <w:szCs w:val="28"/>
          <w:cs/>
          <w:lang w:val="en-US" w:bidi="th-TH"/>
        </w:rPr>
        <w:t xml:space="preserve">จะไปใช้บทลงโทษตามมาตรา </w:t>
      </w:r>
      <w:r w:rsidRPr="003F6567">
        <w:rPr>
          <w:rFonts w:ascii="TH SarabunPSK" w:hAnsi="TH SarabunPSK" w:cs="TH SarabunPSK"/>
          <w:sz w:val="28"/>
          <w:szCs w:val="28"/>
          <w:lang w:val="en-US" w:bidi="th-TH"/>
        </w:rPr>
        <w:t>87 (2)</w:t>
      </w:r>
      <w:r w:rsidRPr="003F6567">
        <w:rPr>
          <w:rFonts w:ascii="TH SarabunPSK" w:hAnsi="TH SarabunPSK" w:cs="TH SarabunPSK"/>
          <w:sz w:val="28"/>
          <w:szCs w:val="28"/>
          <w:cs/>
          <w:lang w:val="en-US" w:bidi="th-TH"/>
        </w:rPr>
        <w:t xml:space="preserve"> ได้อย่างไร</w:t>
      </w:r>
      <w:r w:rsidR="00557900" w:rsidRPr="003F6567">
        <w:rPr>
          <w:rFonts w:ascii="TH SarabunPSK" w:hAnsi="TH SarabunPSK" w:cs="TH SarabunPSK"/>
          <w:sz w:val="28"/>
          <w:szCs w:val="28"/>
          <w:lang w:val="en-US" w:bidi="th-TH"/>
        </w:rPr>
        <w:t xml:space="preserve"> </w:t>
      </w:r>
      <w:r w:rsidRPr="003F6567">
        <w:rPr>
          <w:rFonts w:ascii="TH SarabunPSK" w:hAnsi="TH SarabunPSK" w:cs="TH SarabunPSK"/>
          <w:sz w:val="28"/>
          <w:szCs w:val="28"/>
          <w:cs/>
          <w:lang w:val="en-US" w:bidi="th-TH"/>
        </w:rPr>
        <w:t>กฎหมายที่บังคับให้คู่ความต้องยื่นบัญชีระบุพยานหลักฐานในกรณีที่ศาลสั่ง</w:t>
      </w:r>
      <w:r w:rsidRPr="003F6567">
        <w:rPr>
          <w:rFonts w:ascii="TH SarabunPSK" w:hAnsi="TH SarabunPSK" w:cs="TH SarabunPSK"/>
          <w:spacing w:val="-4"/>
          <w:sz w:val="28"/>
          <w:szCs w:val="28"/>
          <w:cs/>
          <w:lang w:val="en-US" w:bidi="th-TH"/>
        </w:rPr>
        <w:t>ให้มีวันตรวจพยานหลักฐาน ถ้าไม่มีบทลงโทษสำหรับกรณีที่ไม่ปฏิบัติตามแล้วก็จะเป็นการแปลความ</w:t>
      </w:r>
      <w:r w:rsidRPr="003F6567">
        <w:rPr>
          <w:rFonts w:ascii="TH SarabunPSK" w:hAnsi="TH SarabunPSK" w:cs="TH SarabunPSK"/>
          <w:sz w:val="28"/>
          <w:szCs w:val="28"/>
          <w:cs/>
          <w:lang w:val="en-US" w:bidi="th-TH"/>
        </w:rPr>
        <w:t xml:space="preserve">และใช้กฎหมายที่ไร้ผล เมื่อกฎหมายบัญญัติแล้วควรจะมีสภาพบังคับให้เป็นไปตามเจตนารมณ์ ทว่าสภาพบังคับนี้หากมีข้อโต้แย้งว่าไม่ควรใช้มาตรา </w:t>
      </w:r>
      <w:r w:rsidRPr="003F6567">
        <w:rPr>
          <w:rFonts w:ascii="TH SarabunPSK" w:hAnsi="TH SarabunPSK" w:cs="TH SarabunPSK"/>
          <w:sz w:val="28"/>
          <w:szCs w:val="28"/>
          <w:lang w:val="en-US" w:bidi="th-TH"/>
        </w:rPr>
        <w:t xml:space="preserve">87 (2) </w:t>
      </w:r>
      <w:r w:rsidRPr="003F6567">
        <w:rPr>
          <w:rFonts w:ascii="TH SarabunPSK" w:hAnsi="TH SarabunPSK" w:cs="TH SarabunPSK"/>
          <w:sz w:val="28"/>
          <w:szCs w:val="28"/>
          <w:cs/>
          <w:lang w:val="en-US" w:bidi="th-TH"/>
        </w:rPr>
        <w:t xml:space="preserve">แต่ควรจะใช้ประมวลกฎหมายวิธีพิจารณาความแพ่งมาตรา </w:t>
      </w:r>
      <w:r w:rsidRPr="003F6567">
        <w:rPr>
          <w:rFonts w:ascii="TH SarabunPSK" w:hAnsi="TH SarabunPSK" w:cs="TH SarabunPSK"/>
          <w:sz w:val="28"/>
          <w:szCs w:val="28"/>
          <w:lang w:val="en-US" w:bidi="th-TH"/>
        </w:rPr>
        <w:t xml:space="preserve">86 </w:t>
      </w:r>
      <w:r w:rsidRPr="003F6567">
        <w:rPr>
          <w:rFonts w:ascii="TH SarabunPSK" w:hAnsi="TH SarabunPSK" w:cs="TH SarabunPSK"/>
          <w:sz w:val="28"/>
          <w:szCs w:val="28"/>
          <w:cs/>
          <w:lang w:val="en-US" w:bidi="th-TH"/>
        </w:rPr>
        <w:t>วรรคหนึ่ง อนุโลมมาใช้ในคดีอาญา</w:t>
      </w:r>
      <w:r w:rsidRPr="003F6567">
        <w:rPr>
          <w:rFonts w:ascii="TH SarabunPSK" w:hAnsi="TH SarabunPSK" w:cs="TH SarabunPSK" w:hint="cs"/>
          <w:spacing w:val="-6"/>
          <w:sz w:val="28"/>
          <w:szCs w:val="28"/>
          <w:cs/>
          <w:lang w:val="en-US" w:bidi="th-TH"/>
        </w:rPr>
        <w:t xml:space="preserve"> </w:t>
      </w:r>
      <w:r w:rsidRPr="003F6567">
        <w:rPr>
          <w:rFonts w:ascii="TH SarabunPSK" w:hAnsi="TH SarabunPSK" w:cs="TH SarabunPSK"/>
          <w:spacing w:val="-6"/>
          <w:sz w:val="28"/>
          <w:szCs w:val="28"/>
          <w:cs/>
          <w:lang w:val="en-US" w:bidi="th-TH"/>
        </w:rPr>
        <w:t xml:space="preserve">โดยผ่านประมวลกฎหมายวิธีพิจารณาความอาญา มาตรา </w:t>
      </w:r>
      <w:r w:rsidRPr="003F6567">
        <w:rPr>
          <w:rFonts w:ascii="TH SarabunPSK" w:hAnsi="TH SarabunPSK" w:cs="TH SarabunPSK"/>
          <w:spacing w:val="-6"/>
          <w:sz w:val="28"/>
          <w:szCs w:val="28"/>
          <w:lang w:val="en-US" w:bidi="th-TH"/>
        </w:rPr>
        <w:t xml:space="preserve">15 </w:t>
      </w:r>
      <w:r w:rsidRPr="003F6567">
        <w:rPr>
          <w:rFonts w:ascii="TH SarabunPSK" w:hAnsi="TH SarabunPSK" w:cs="TH SarabunPSK"/>
          <w:spacing w:val="-6"/>
          <w:sz w:val="28"/>
          <w:szCs w:val="28"/>
          <w:cs/>
          <w:lang w:val="en-US" w:bidi="th-TH"/>
        </w:rPr>
        <w:t xml:space="preserve">เพราะมาตรา </w:t>
      </w:r>
      <w:r w:rsidRPr="003F6567">
        <w:rPr>
          <w:rFonts w:ascii="TH SarabunPSK" w:hAnsi="TH SarabunPSK" w:cs="TH SarabunPSK"/>
          <w:spacing w:val="-6"/>
          <w:sz w:val="28"/>
          <w:szCs w:val="28"/>
          <w:lang w:val="en-US" w:bidi="th-TH"/>
        </w:rPr>
        <w:t xml:space="preserve">86 </w:t>
      </w:r>
      <w:r w:rsidRPr="003F6567">
        <w:rPr>
          <w:rFonts w:ascii="TH SarabunPSK" w:hAnsi="TH SarabunPSK" w:cs="TH SarabunPSK"/>
          <w:spacing w:val="-6"/>
          <w:sz w:val="28"/>
          <w:szCs w:val="28"/>
          <w:cs/>
          <w:lang w:val="en-US" w:bidi="th-TH"/>
        </w:rPr>
        <w:t>วรรคหนึ่งเป็นหลักทั่วไป</w:t>
      </w:r>
      <w:r w:rsidRPr="003F6567">
        <w:rPr>
          <w:rFonts w:ascii="TH SarabunPSK" w:hAnsi="TH SarabunPSK" w:cs="TH SarabunPSK"/>
          <w:sz w:val="28"/>
          <w:szCs w:val="28"/>
          <w:cs/>
          <w:lang w:val="en-US" w:bidi="th-TH"/>
        </w:rPr>
        <w:t>ที่ใช้กับพยานหลักฐานที่ยื่นไม่ถูกต้องตามหลักกฎหมายที่ว่าด้วยการยื่นพยานหลักฐานทุกกรณี</w:t>
      </w:r>
      <w:r w:rsidRPr="003F6567">
        <w:rPr>
          <w:rFonts w:ascii="TH SarabunPSK" w:hAnsi="TH SarabunPSK" w:cs="TH SarabunPSK" w:hint="cs"/>
          <w:sz w:val="28"/>
          <w:szCs w:val="28"/>
          <w:cs/>
          <w:lang w:val="en-US" w:bidi="th-TH"/>
        </w:rPr>
        <w:t xml:space="preserve"> </w:t>
      </w:r>
      <w:r w:rsidRPr="003F6567">
        <w:rPr>
          <w:rFonts w:ascii="TH SarabunPSK" w:hAnsi="TH SarabunPSK" w:cs="TH SarabunPSK"/>
          <w:sz w:val="28"/>
          <w:szCs w:val="28"/>
          <w:cs/>
          <w:lang w:val="en-US" w:bidi="th-TH"/>
        </w:rPr>
        <w:t xml:space="preserve">จึงอนุโลมมาใช้กับกรณีที่ไม่ยื่นให้ถูกต้องตามมาตรา </w:t>
      </w:r>
      <w:r w:rsidRPr="003F6567">
        <w:rPr>
          <w:rFonts w:ascii="TH SarabunPSK" w:hAnsi="TH SarabunPSK" w:cs="TH SarabunPSK"/>
          <w:sz w:val="28"/>
          <w:szCs w:val="28"/>
          <w:lang w:val="en-US" w:bidi="th-TH"/>
        </w:rPr>
        <w:t xml:space="preserve">173/1 </w:t>
      </w:r>
      <w:r w:rsidRPr="003F6567">
        <w:rPr>
          <w:rFonts w:ascii="TH SarabunPSK" w:hAnsi="TH SarabunPSK" w:cs="TH SarabunPSK"/>
          <w:sz w:val="28"/>
          <w:szCs w:val="28"/>
          <w:cs/>
          <w:lang w:val="en-US" w:bidi="th-TH"/>
        </w:rPr>
        <w:t>วรรคสองและวรรคสามของประมวลกฎหมายวิธีพิจารณาความอาญาได้ ซึ่งก็มีผู้ให้ความเห็นว่าหากเราใช้บทลงโทษตามประมวลกฎหมายวิธีพิจารณา</w:t>
      </w:r>
      <w:r w:rsidR="003F6567">
        <w:rPr>
          <w:rFonts w:ascii="TH SarabunPSK" w:hAnsi="TH SarabunPSK" w:cs="TH SarabunPSK" w:hint="cs"/>
          <w:sz w:val="28"/>
          <w:szCs w:val="28"/>
          <w:cs/>
          <w:lang w:val="en-US" w:bidi="th-TH"/>
        </w:rPr>
        <w:t xml:space="preserve"> </w:t>
      </w:r>
      <w:r w:rsidRPr="003F6567">
        <w:rPr>
          <w:rFonts w:ascii="TH SarabunPSK" w:hAnsi="TH SarabunPSK" w:cs="TH SarabunPSK"/>
          <w:sz w:val="28"/>
          <w:szCs w:val="28"/>
          <w:cs/>
          <w:lang w:val="en-US" w:bidi="th-TH"/>
        </w:rPr>
        <w:t xml:space="preserve">ความแพ่ง มาตรา </w:t>
      </w:r>
      <w:r w:rsidRPr="003F6567">
        <w:rPr>
          <w:rFonts w:ascii="TH SarabunPSK" w:hAnsi="TH SarabunPSK" w:cs="TH SarabunPSK"/>
          <w:sz w:val="28"/>
          <w:szCs w:val="28"/>
          <w:lang w:val="en-US" w:bidi="th-TH"/>
        </w:rPr>
        <w:t xml:space="preserve">86 </w:t>
      </w:r>
      <w:r w:rsidRPr="003F6567">
        <w:rPr>
          <w:rFonts w:ascii="TH SarabunPSK" w:hAnsi="TH SarabunPSK" w:cs="TH SarabunPSK"/>
          <w:sz w:val="28"/>
          <w:szCs w:val="28"/>
          <w:cs/>
          <w:lang w:val="en-US" w:bidi="th-TH"/>
        </w:rPr>
        <w:t xml:space="preserve">วรรคหนึ่งจะพบกับข้อจำกัดประการหนึ่งที่ว่ามาตรา </w:t>
      </w:r>
      <w:r w:rsidRPr="003F6567">
        <w:rPr>
          <w:rFonts w:ascii="TH SarabunPSK" w:hAnsi="TH SarabunPSK" w:cs="TH SarabunPSK"/>
          <w:sz w:val="28"/>
          <w:szCs w:val="28"/>
          <w:lang w:val="en-US" w:bidi="th-TH"/>
        </w:rPr>
        <w:t xml:space="preserve">86 </w:t>
      </w:r>
      <w:r w:rsidRPr="003F6567">
        <w:rPr>
          <w:rFonts w:ascii="TH SarabunPSK" w:hAnsi="TH SarabunPSK" w:cs="TH SarabunPSK"/>
          <w:sz w:val="28"/>
          <w:szCs w:val="28"/>
          <w:cs/>
          <w:lang w:val="en-US" w:bidi="th-TH"/>
        </w:rPr>
        <w:t xml:space="preserve">วรรคหนึ่งเป็นบทลงโทษที่เคร่งครัดมากกว่ามาตรา </w:t>
      </w:r>
      <w:r w:rsidRPr="003F6567">
        <w:rPr>
          <w:rFonts w:ascii="TH SarabunPSK" w:hAnsi="TH SarabunPSK" w:cs="TH SarabunPSK"/>
          <w:sz w:val="28"/>
          <w:szCs w:val="28"/>
          <w:lang w:val="en-US" w:bidi="th-TH"/>
        </w:rPr>
        <w:t xml:space="preserve">87 (2) </w:t>
      </w:r>
      <w:r w:rsidRPr="003F6567">
        <w:rPr>
          <w:rFonts w:ascii="TH SarabunPSK" w:hAnsi="TH SarabunPSK" w:cs="TH SarabunPSK"/>
          <w:sz w:val="28"/>
          <w:szCs w:val="28"/>
          <w:cs/>
          <w:lang w:val="en-US" w:bidi="th-TH"/>
        </w:rPr>
        <w:t xml:space="preserve">กล่าวคือ ศาลจะใช้ดุลพินิจยกเว้นให้รับฟังพยานหลักฐานของฝ่ายโจทก์ที่เกี่ยวกับประเด็นสำคัญเพื่อประโยชน์แห่งความยุติธรรมอาจจะทำไม่ได้ ด้วยเหตุนี้จึงเห็นว่าน่าจะใช้วิธีอนุโลมเอามาตรา </w:t>
      </w:r>
      <w:r w:rsidRPr="003F6567">
        <w:rPr>
          <w:rFonts w:ascii="TH SarabunPSK" w:hAnsi="TH SarabunPSK" w:cs="TH SarabunPSK"/>
          <w:sz w:val="28"/>
          <w:szCs w:val="28"/>
          <w:lang w:val="en-US" w:bidi="th-TH"/>
        </w:rPr>
        <w:t xml:space="preserve">87 (2) </w:t>
      </w:r>
      <w:r w:rsidRPr="003F6567">
        <w:rPr>
          <w:rFonts w:ascii="TH SarabunPSK" w:hAnsi="TH SarabunPSK" w:cs="TH SarabunPSK"/>
          <w:sz w:val="28"/>
          <w:szCs w:val="28"/>
          <w:cs/>
          <w:lang w:val="en-US" w:bidi="th-TH"/>
        </w:rPr>
        <w:t xml:space="preserve">แห่งประมวลกฎหมายวิธีพิจารณาความแพ่งมาเป็นบทลงโทษของมาตรา </w:t>
      </w:r>
      <w:r w:rsidRPr="003F6567">
        <w:rPr>
          <w:rFonts w:ascii="TH SarabunPSK" w:hAnsi="TH SarabunPSK" w:cs="TH SarabunPSK"/>
          <w:sz w:val="28"/>
          <w:szCs w:val="28"/>
          <w:lang w:val="en-US" w:bidi="th-TH"/>
        </w:rPr>
        <w:t>173/1</w:t>
      </w:r>
      <w:r w:rsidRPr="003F6567">
        <w:rPr>
          <w:rFonts w:ascii="TH SarabunPSK" w:hAnsi="TH SarabunPSK" w:cs="TH SarabunPSK"/>
          <w:sz w:val="28"/>
          <w:szCs w:val="28"/>
          <w:cs/>
          <w:lang w:val="en-US" w:bidi="th-TH"/>
        </w:rPr>
        <w:t xml:space="preserve"> วรรคสองและวรรคสามน่าจะเหมาะสมกว่าเพราะจะทำให้ผลในทางปฏิบัติที่ยืดหยุ่นกว่าและไม่ขัดแย้งต่อการพิสูจน์ข้อเท็จจริงในคดีให้ตรงกับความเป็นจริงด้วย</w:t>
      </w:r>
    </w:p>
    <w:p w14:paraId="55E2FF0A" w14:textId="25554DBB" w:rsidR="00731E71" w:rsidRPr="003F6567" w:rsidRDefault="00731E71" w:rsidP="00086488">
      <w:pPr>
        <w:pStyle w:val="a6"/>
        <w:spacing w:after="0" w:line="240" w:lineRule="auto"/>
        <w:ind w:left="0" w:firstLine="567"/>
        <w:jc w:val="thaiDistribute"/>
        <w:rPr>
          <w:rFonts w:ascii="TH SarabunPSK" w:hAnsi="TH SarabunPSK" w:cs="TH SarabunPSK"/>
          <w:sz w:val="28"/>
          <w:szCs w:val="28"/>
          <w:lang w:val="en-US" w:bidi="th-TH"/>
        </w:rPr>
      </w:pPr>
      <w:r w:rsidRPr="003F6567">
        <w:rPr>
          <w:rFonts w:ascii="TH SarabunPSK" w:hAnsi="TH SarabunPSK" w:cs="TH SarabunPSK"/>
          <w:sz w:val="28"/>
          <w:szCs w:val="28"/>
          <w:cs/>
          <w:lang w:val="en-US" w:bidi="th-TH"/>
        </w:rPr>
        <w:t>ดังนั้น</w:t>
      </w:r>
      <w:r w:rsidR="00F12F25" w:rsidRPr="003F6567">
        <w:rPr>
          <w:rFonts w:ascii="TH SarabunPSK" w:hAnsi="TH SarabunPSK" w:cs="TH SarabunPSK" w:hint="cs"/>
          <w:sz w:val="28"/>
          <w:szCs w:val="28"/>
          <w:cs/>
          <w:lang w:val="en-US" w:bidi="th-TH"/>
        </w:rPr>
        <w:t xml:space="preserve"> </w:t>
      </w:r>
      <w:r w:rsidRPr="003F6567">
        <w:rPr>
          <w:rFonts w:ascii="TH SarabunPSK" w:hAnsi="TH SarabunPSK" w:cs="TH SarabunPSK"/>
          <w:sz w:val="28"/>
          <w:szCs w:val="28"/>
          <w:cs/>
          <w:lang w:val="en-US" w:bidi="th-TH"/>
        </w:rPr>
        <w:t>ในการแก้ไขเพิ่มเติมประมวลกฎหมายวิธีพิจารณาความอาญาจึงควรเพิ่มบทบัญญัติที่ให้อำนาจศาลใช้ดุลพินิจไม่รับฟังพยานหลักฐานที่ยื่นฝ่าฝืนบทบัญญัติของกฎหมายไว้อย่างกว้าง ๆ ซึ่งไม่ควรจำกัดเฉพาะในเรื่องของการยื่นบัญชีระบุพยานหลักฐานหรือในเรื่องขอ</w:t>
      </w:r>
      <w:r w:rsidR="00086488">
        <w:rPr>
          <w:rFonts w:ascii="TH SarabunPSK" w:hAnsi="TH SarabunPSK" w:cs="TH SarabunPSK" w:hint="cs"/>
          <w:sz w:val="28"/>
          <w:szCs w:val="28"/>
          <w:cs/>
          <w:lang w:val="en-US" w:bidi="th-TH"/>
        </w:rPr>
        <w:t>ง</w:t>
      </w:r>
      <w:r w:rsidRPr="003F6567">
        <w:rPr>
          <w:rFonts w:ascii="TH SarabunPSK" w:hAnsi="TH SarabunPSK" w:cs="TH SarabunPSK"/>
          <w:sz w:val="28"/>
          <w:szCs w:val="28"/>
          <w:cs/>
          <w:lang w:val="en-US" w:bidi="th-TH"/>
        </w:rPr>
        <w:t>การส่งต้นฉบับ หรือสำเนาเท่านั้น เนื่องจากในอนาคตยังต้องมีการนำเสนอพยานหลักฐานในลักษณะอื่นอีก เช่นพยานหลักฐานคอมพิวเตอร์หรือเครื่องมืออิเล็กทรอนิ</w:t>
      </w:r>
      <w:r w:rsidRPr="003F6567">
        <w:rPr>
          <w:rFonts w:ascii="TH SarabunPSK" w:hAnsi="TH SarabunPSK" w:cs="TH SarabunPSK" w:hint="cs"/>
          <w:sz w:val="28"/>
          <w:szCs w:val="28"/>
          <w:cs/>
          <w:lang w:val="en-US" w:bidi="th-TH"/>
        </w:rPr>
        <w:t>ก</w:t>
      </w:r>
      <w:r w:rsidRPr="003F6567">
        <w:rPr>
          <w:rFonts w:ascii="TH SarabunPSK" w:hAnsi="TH SarabunPSK" w:cs="TH SarabunPSK"/>
          <w:sz w:val="28"/>
          <w:szCs w:val="28"/>
          <w:cs/>
          <w:lang w:val="en-US" w:bidi="th-TH"/>
        </w:rPr>
        <w:t>ส์อื่น ๆ เข้ามาในกระบวนการพิจารณาของศาล การแก้ไขกฎหมายว่าด้วยกฎเกณฑ์การนำสืบพยานหลักฐานและบทบังคับที่ใช้บังคับแก่คู่ความจึงต้องคำนึงถึงการพัฒนาหลักการของกฎหมายให้ทันสมัยอยู่ในระดับมาตรฐานเดียวกับนานาอา</w:t>
      </w:r>
      <w:r w:rsidR="001E6D44" w:rsidRPr="003F6567">
        <w:rPr>
          <w:rFonts w:ascii="TH SarabunPSK" w:hAnsi="TH SarabunPSK" w:cs="TH SarabunPSK" w:hint="cs"/>
          <w:sz w:val="28"/>
          <w:szCs w:val="28"/>
          <w:cs/>
          <w:lang w:val="en-US" w:bidi="th-TH"/>
        </w:rPr>
        <w:t>ร</w:t>
      </w:r>
      <w:r w:rsidRPr="003F6567">
        <w:rPr>
          <w:rFonts w:ascii="TH SarabunPSK" w:hAnsi="TH SarabunPSK" w:cs="TH SarabunPSK"/>
          <w:sz w:val="28"/>
          <w:szCs w:val="28"/>
          <w:cs/>
          <w:lang w:val="en-US" w:bidi="th-TH"/>
        </w:rPr>
        <w:t>ยประเทศอันจะมีส่วนเสริมประสิทธิภาพในการอำนวยความยุติธรรมให้เกิดขึ้นกับประชาชนอย่างแท้จริงด้วย</w:t>
      </w:r>
    </w:p>
    <w:p w14:paraId="005EFE0D" w14:textId="3E260655" w:rsidR="00731E71" w:rsidRPr="00086488" w:rsidRDefault="00731E71" w:rsidP="00086488">
      <w:pPr>
        <w:pStyle w:val="a6"/>
        <w:spacing w:after="0" w:line="240" w:lineRule="auto"/>
        <w:ind w:left="0" w:firstLine="567"/>
        <w:jc w:val="thaiDistribute"/>
        <w:rPr>
          <w:rFonts w:ascii="TH SarabunPSK" w:hAnsi="TH SarabunPSK" w:cs="TH SarabunPSK"/>
          <w:spacing w:val="-4"/>
          <w:sz w:val="32"/>
          <w:szCs w:val="32"/>
          <w:lang w:val="en-US" w:bidi="th-TH"/>
        </w:rPr>
      </w:pPr>
      <w:r w:rsidRPr="00086488">
        <w:rPr>
          <w:rFonts w:ascii="TH SarabunPSK" w:hAnsi="TH SarabunPSK" w:cs="TH SarabunPSK"/>
          <w:spacing w:val="-4"/>
          <w:sz w:val="28"/>
          <w:szCs w:val="28"/>
          <w:cs/>
          <w:lang w:val="en-US" w:bidi="th-TH"/>
        </w:rPr>
        <w:t xml:space="preserve">นอกจากนี้ มาตรา </w:t>
      </w:r>
      <w:r w:rsidRPr="00086488">
        <w:rPr>
          <w:rFonts w:ascii="TH SarabunPSK" w:hAnsi="TH SarabunPSK" w:cs="TH SarabunPSK"/>
          <w:spacing w:val="-4"/>
          <w:sz w:val="28"/>
          <w:szCs w:val="28"/>
          <w:lang w:val="en-US" w:bidi="th-TH"/>
        </w:rPr>
        <w:t>173/1</w:t>
      </w:r>
      <w:r w:rsidRPr="00086488">
        <w:rPr>
          <w:rFonts w:ascii="TH SarabunPSK" w:hAnsi="TH SarabunPSK" w:cs="TH SarabunPSK"/>
          <w:spacing w:val="-4"/>
          <w:sz w:val="28"/>
          <w:szCs w:val="28"/>
          <w:cs/>
          <w:lang w:val="en-US" w:bidi="th-TH"/>
        </w:rPr>
        <w:t xml:space="preserve"> และมาตรา </w:t>
      </w:r>
      <w:r w:rsidRPr="00086488">
        <w:rPr>
          <w:rFonts w:ascii="TH SarabunPSK" w:hAnsi="TH SarabunPSK" w:cs="TH SarabunPSK"/>
          <w:spacing w:val="-4"/>
          <w:sz w:val="28"/>
          <w:szCs w:val="28"/>
          <w:lang w:val="en-US" w:bidi="th-TH"/>
        </w:rPr>
        <w:t>173/2</w:t>
      </w:r>
      <w:r w:rsidRPr="00086488">
        <w:rPr>
          <w:rFonts w:ascii="TH SarabunPSK" w:hAnsi="TH SarabunPSK" w:cs="TH SarabunPSK"/>
          <w:spacing w:val="-4"/>
          <w:sz w:val="28"/>
          <w:szCs w:val="28"/>
          <w:cs/>
          <w:lang w:val="en-US" w:bidi="th-TH"/>
        </w:rPr>
        <w:t xml:space="preserve"> ซึ่งกำหนดเรื่องของการที่จะตรวจพยานเอกสาร หรือพยานวัตถุ </w:t>
      </w:r>
      <w:r w:rsidR="00086488">
        <w:rPr>
          <w:rFonts w:ascii="TH SarabunPSK" w:hAnsi="TH SarabunPSK" w:cs="TH SarabunPSK" w:hint="cs"/>
          <w:spacing w:val="-4"/>
          <w:sz w:val="28"/>
          <w:szCs w:val="28"/>
          <w:cs/>
          <w:lang w:val="en-US" w:bidi="th-TH"/>
        </w:rPr>
        <w:t xml:space="preserve">      </w:t>
      </w:r>
      <w:r w:rsidRPr="00086488">
        <w:rPr>
          <w:rFonts w:ascii="TH SarabunPSK" w:hAnsi="TH SarabunPSK" w:cs="TH SarabunPSK"/>
          <w:spacing w:val="-4"/>
          <w:sz w:val="28"/>
          <w:szCs w:val="28"/>
          <w:cs/>
          <w:lang w:val="en-US" w:bidi="th-TH"/>
        </w:rPr>
        <w:t>ซึ่งหากได้มีการยื่นบัญชีระบุพยานหลักฐานไว้แล้ว แต่คู่ความไม่ยอมนำพยานเอกสาร หรือพยานวัตถุมาให้ตรวจบทบัญญัติดังกล่าวก็ไม่บัญญัติถึงผลของการนั้น นอกจากบัญญัติในกรณีโจทก์ไม่มาศาลก็ให้นำบทบัญญัติว่าด้วยเรื่องของการขาดนัด</w:t>
      </w:r>
      <w:r w:rsidR="00086488">
        <w:rPr>
          <w:rFonts w:ascii="TH SarabunPSK" w:hAnsi="TH SarabunPSK" w:cs="TH SarabunPSK" w:hint="cs"/>
          <w:spacing w:val="-4"/>
          <w:sz w:val="28"/>
          <w:szCs w:val="28"/>
          <w:cs/>
          <w:lang w:val="en-US" w:bidi="th-TH"/>
        </w:rPr>
        <w:t xml:space="preserve">  </w:t>
      </w:r>
      <w:r w:rsidRPr="00086488">
        <w:rPr>
          <w:rFonts w:ascii="TH SarabunPSK" w:hAnsi="TH SarabunPSK" w:cs="TH SarabunPSK"/>
          <w:spacing w:val="-4"/>
          <w:sz w:val="28"/>
          <w:szCs w:val="28"/>
          <w:cs/>
          <w:lang w:val="en-US" w:bidi="th-TH"/>
        </w:rPr>
        <w:t>มาบังคับใช้โดยอนุโลมเท่านั้น มีผู้ให้ความเห็นว่าการไม่นำพยานหลักฐานมาให้ตรวจสอบนั้นถือว่าเป็นการเอาเปรียบคู่ความอีกฝ่ายหนึ่งศาลไม่ควรยอมให้นำพยานหลักฐานนั้นเข้าสืบ หรืออีกความเห็นหนึ่งคือยอมให้นำเข้าสืบได้แต่จะรับฟังหรือไม่เป็นอีกเรื่องหนึ่ง อาจจะตัดไม่รับฟังหรือรับฟังเพื่อประโยชน์แห่งความยุติธรรม ขึ้นอยู่กับแต่ละความเห็นว่าจะให้น้ำหนักไปที่การยื่นพยานหลักฐานหรือการชั่งน้ำหนักพยานหลักฐาน</w:t>
      </w:r>
    </w:p>
    <w:p w14:paraId="5744DCE9" w14:textId="75E4D047" w:rsidR="00731E71" w:rsidRPr="003F6567" w:rsidRDefault="00731E71" w:rsidP="00086488">
      <w:pPr>
        <w:spacing w:after="0" w:line="240" w:lineRule="auto"/>
        <w:ind w:firstLine="567"/>
        <w:jc w:val="thaiDistribute"/>
        <w:rPr>
          <w:rFonts w:ascii="TH SarabunPSK" w:hAnsi="TH SarabunPSK" w:cs="TH SarabunPSK"/>
          <w:b/>
          <w:bCs/>
          <w:sz w:val="32"/>
          <w:szCs w:val="32"/>
          <w:lang w:val="en-US" w:bidi="th-TH"/>
        </w:rPr>
      </w:pPr>
      <w:r w:rsidRPr="003F6567">
        <w:rPr>
          <w:rFonts w:ascii="TH SarabunPSK" w:hAnsi="TH SarabunPSK" w:cs="TH SarabunPSK"/>
          <w:b/>
          <w:bCs/>
          <w:sz w:val="28"/>
          <w:szCs w:val="28"/>
          <w:cs/>
          <w:lang w:val="en-US" w:bidi="th-TH"/>
        </w:rPr>
        <w:t xml:space="preserve">5.5 การยื่นบัญชีระบุพยานหลักฐานในคดีอาญาตามมาตรา </w:t>
      </w:r>
      <w:r w:rsidRPr="003F6567">
        <w:rPr>
          <w:rFonts w:ascii="TH SarabunPSK" w:hAnsi="TH SarabunPSK" w:cs="TH SarabunPSK"/>
          <w:b/>
          <w:bCs/>
          <w:sz w:val="28"/>
          <w:szCs w:val="28"/>
          <w:lang w:val="en-US" w:bidi="th-TH"/>
        </w:rPr>
        <w:t>173/1</w:t>
      </w:r>
      <w:r w:rsidRPr="003F6567">
        <w:rPr>
          <w:rFonts w:ascii="TH SarabunPSK" w:hAnsi="TH SarabunPSK" w:cs="TH SarabunPSK"/>
          <w:b/>
          <w:bCs/>
          <w:sz w:val="28"/>
          <w:szCs w:val="28"/>
          <w:cs/>
          <w:lang w:val="en-US" w:bidi="th-TH"/>
        </w:rPr>
        <w:t xml:space="preserve"> และมาตรา </w:t>
      </w:r>
      <w:r w:rsidRPr="003F6567">
        <w:rPr>
          <w:rFonts w:ascii="TH SarabunPSK" w:hAnsi="TH SarabunPSK" w:cs="TH SarabunPSK"/>
          <w:b/>
          <w:bCs/>
          <w:sz w:val="28"/>
          <w:szCs w:val="28"/>
          <w:lang w:val="en-US" w:bidi="th-TH"/>
        </w:rPr>
        <w:t xml:space="preserve">173/2 </w:t>
      </w:r>
      <w:r w:rsidRPr="003F6567">
        <w:rPr>
          <w:rFonts w:ascii="TH SarabunPSK" w:hAnsi="TH SarabunPSK" w:cs="TH SarabunPSK"/>
          <w:b/>
          <w:bCs/>
          <w:sz w:val="28"/>
          <w:szCs w:val="28"/>
          <w:cs/>
          <w:lang w:val="en-US" w:bidi="th-TH"/>
        </w:rPr>
        <w:t>นี้ ใช้กับกรณีที่ศาลมีกำหนดให้มีวันตรวจพยานหลักฐานเท่านั้น</w:t>
      </w:r>
    </w:p>
    <w:p w14:paraId="22ACED6F" w14:textId="57895B07" w:rsidR="00731E71" w:rsidRPr="00086488" w:rsidRDefault="00731E71" w:rsidP="006E6CBA">
      <w:pPr>
        <w:pStyle w:val="a6"/>
        <w:spacing w:after="0" w:line="240" w:lineRule="auto"/>
        <w:ind w:left="0"/>
        <w:jc w:val="thaiDistribute"/>
        <w:rPr>
          <w:rFonts w:ascii="TH SarabunPSK" w:hAnsi="TH SarabunPSK" w:cs="TH SarabunPSK"/>
          <w:spacing w:val="-6"/>
          <w:sz w:val="28"/>
          <w:szCs w:val="28"/>
          <w:lang w:val="en-US" w:bidi="th-TH"/>
        </w:rPr>
      </w:pPr>
      <w:r w:rsidRPr="003F6567">
        <w:rPr>
          <w:rFonts w:ascii="TH SarabunPSK" w:hAnsi="TH SarabunPSK" w:cs="TH SarabunPSK"/>
          <w:sz w:val="32"/>
          <w:szCs w:val="32"/>
          <w:cs/>
          <w:lang w:val="en-US" w:bidi="th-TH"/>
        </w:rPr>
        <w:tab/>
      </w:r>
      <w:r w:rsidRPr="003F6567">
        <w:rPr>
          <w:rFonts w:ascii="TH SarabunPSK" w:hAnsi="TH SarabunPSK" w:cs="TH SarabunPSK" w:hint="cs"/>
          <w:sz w:val="32"/>
          <w:szCs w:val="32"/>
          <w:cs/>
          <w:lang w:val="en-US" w:bidi="th-TH"/>
        </w:rPr>
        <w:t xml:space="preserve">   </w:t>
      </w:r>
      <w:r w:rsidRPr="00086488">
        <w:rPr>
          <w:rFonts w:ascii="TH SarabunPSK" w:hAnsi="TH SarabunPSK" w:cs="TH SarabunPSK"/>
          <w:spacing w:val="-6"/>
          <w:sz w:val="28"/>
          <w:szCs w:val="28"/>
          <w:cs/>
          <w:lang w:val="en-US" w:bidi="th-TH"/>
        </w:rPr>
        <w:t xml:space="preserve">ในกรณีที่ศาลไม่ได้กำหนดให้มีวันตรวจพยานหลักฐาน เช่น คดีที่จำเลยให้การรับสารภาพในคดีอุกฉกรรจ์ที่มีโทษจำคุกอย่างต่ำตั้งแต่ </w:t>
      </w:r>
      <w:r w:rsidRPr="00086488">
        <w:rPr>
          <w:rFonts w:ascii="TH SarabunPSK" w:hAnsi="TH SarabunPSK" w:cs="TH SarabunPSK"/>
          <w:spacing w:val="-6"/>
          <w:sz w:val="28"/>
          <w:szCs w:val="28"/>
          <w:lang w:val="en-US" w:bidi="th-TH"/>
        </w:rPr>
        <w:t xml:space="preserve">5 </w:t>
      </w:r>
      <w:r w:rsidRPr="00086488">
        <w:rPr>
          <w:rFonts w:ascii="TH SarabunPSK" w:hAnsi="TH SarabunPSK" w:cs="TH SarabunPSK"/>
          <w:spacing w:val="-6"/>
          <w:sz w:val="28"/>
          <w:szCs w:val="28"/>
          <w:cs/>
          <w:lang w:val="en-US" w:bidi="th-TH"/>
        </w:rPr>
        <w:t xml:space="preserve">ปีขึ้นไป โจทก์ต้องนำพยานหลักฐานมาสืบประกอบคำรับสารภาพของจำเลยในกรณีที่จำเลยให้การรับสารภาพตามมาตรา </w:t>
      </w:r>
      <w:r w:rsidRPr="00086488">
        <w:rPr>
          <w:rFonts w:ascii="TH SarabunPSK" w:hAnsi="TH SarabunPSK" w:cs="TH SarabunPSK"/>
          <w:spacing w:val="-6"/>
          <w:sz w:val="28"/>
          <w:szCs w:val="28"/>
          <w:lang w:val="en-US" w:bidi="th-TH"/>
        </w:rPr>
        <w:t xml:space="preserve">176 </w:t>
      </w:r>
      <w:r w:rsidRPr="00086488">
        <w:rPr>
          <w:rFonts w:ascii="TH SarabunPSK" w:hAnsi="TH SarabunPSK" w:cs="TH SarabunPSK"/>
          <w:spacing w:val="-6"/>
          <w:sz w:val="28"/>
          <w:szCs w:val="28"/>
          <w:cs/>
          <w:lang w:val="en-US" w:bidi="th-TH"/>
        </w:rPr>
        <w:t>วรรคหนึ่ง ศาลจะกำหนดให้มีวันตรวจพยานหลักฐานไม่ได้ ดังนั้น</w:t>
      </w:r>
      <w:r w:rsidR="00D65E1E" w:rsidRPr="00086488">
        <w:rPr>
          <w:rFonts w:ascii="TH SarabunPSK" w:hAnsi="TH SarabunPSK" w:cs="TH SarabunPSK" w:hint="cs"/>
          <w:spacing w:val="-6"/>
          <w:sz w:val="28"/>
          <w:szCs w:val="28"/>
          <w:cs/>
          <w:lang w:val="en-US" w:bidi="th-TH"/>
        </w:rPr>
        <w:t xml:space="preserve"> </w:t>
      </w:r>
      <w:r w:rsidRPr="00086488">
        <w:rPr>
          <w:rFonts w:ascii="TH SarabunPSK" w:hAnsi="TH SarabunPSK" w:cs="TH SarabunPSK"/>
          <w:spacing w:val="-6"/>
          <w:sz w:val="28"/>
          <w:szCs w:val="28"/>
          <w:cs/>
          <w:lang w:val="en-US" w:bidi="th-TH"/>
        </w:rPr>
        <w:t>ในคดีฆ่าผู้อื่นโดยเจตนาแม้จำเลยจะให้การรับสารภาพศาลจะสั่งให้มีวันตรวจพยานหลักฐานก่อนที่โจทก์</w:t>
      </w:r>
      <w:r w:rsidR="003F6567" w:rsidRPr="00086488">
        <w:rPr>
          <w:rFonts w:ascii="TH SarabunPSK" w:hAnsi="TH SarabunPSK" w:cs="TH SarabunPSK" w:hint="cs"/>
          <w:spacing w:val="-6"/>
          <w:sz w:val="28"/>
          <w:szCs w:val="28"/>
          <w:cs/>
          <w:lang w:val="en-US" w:bidi="th-TH"/>
        </w:rPr>
        <w:t xml:space="preserve"> </w:t>
      </w:r>
      <w:r w:rsidRPr="00086488">
        <w:rPr>
          <w:rFonts w:ascii="TH SarabunPSK" w:hAnsi="TH SarabunPSK" w:cs="TH SarabunPSK"/>
          <w:spacing w:val="-6"/>
          <w:sz w:val="28"/>
          <w:szCs w:val="28"/>
          <w:cs/>
          <w:lang w:val="en-US" w:bidi="th-TH"/>
        </w:rPr>
        <w:t xml:space="preserve">จะนำพยานหลักฐานเข้าสืบประกอบไม่ได้ </w:t>
      </w:r>
      <w:r w:rsidR="00086488">
        <w:rPr>
          <w:rFonts w:ascii="TH SarabunPSK" w:hAnsi="TH SarabunPSK" w:cs="TH SarabunPSK" w:hint="cs"/>
          <w:spacing w:val="-6"/>
          <w:sz w:val="28"/>
          <w:szCs w:val="28"/>
          <w:cs/>
          <w:lang w:val="en-US" w:bidi="th-TH"/>
        </w:rPr>
        <w:t xml:space="preserve">             </w:t>
      </w:r>
      <w:r w:rsidRPr="00086488">
        <w:rPr>
          <w:rFonts w:ascii="TH SarabunPSK" w:hAnsi="TH SarabunPSK" w:cs="TH SarabunPSK"/>
          <w:spacing w:val="-6"/>
          <w:sz w:val="28"/>
          <w:szCs w:val="28"/>
          <w:cs/>
          <w:lang w:val="en-US" w:bidi="th-TH"/>
        </w:rPr>
        <w:t xml:space="preserve">เพราะเงื่อนไขสำคัญตามมาตรา </w:t>
      </w:r>
      <w:r w:rsidRPr="00086488">
        <w:rPr>
          <w:rFonts w:ascii="TH SarabunPSK" w:hAnsi="TH SarabunPSK" w:cs="TH SarabunPSK"/>
          <w:spacing w:val="-6"/>
          <w:sz w:val="28"/>
          <w:szCs w:val="28"/>
          <w:lang w:val="en-US" w:bidi="th-TH"/>
        </w:rPr>
        <w:t>173/1</w:t>
      </w:r>
      <w:r w:rsidRPr="00086488">
        <w:rPr>
          <w:rFonts w:ascii="TH SarabunPSK" w:hAnsi="TH SarabunPSK" w:cs="TH SarabunPSK"/>
          <w:spacing w:val="-6"/>
          <w:sz w:val="28"/>
          <w:szCs w:val="28"/>
          <w:cs/>
          <w:lang w:val="en-US" w:bidi="th-TH"/>
        </w:rPr>
        <w:t xml:space="preserve"> วรรคหนึ่งนั้น ให้อำนาจศาลสั่งให้มี</w:t>
      </w:r>
      <w:r w:rsidR="003F6567" w:rsidRPr="00086488">
        <w:rPr>
          <w:rFonts w:ascii="TH SarabunPSK" w:hAnsi="TH SarabunPSK" w:cs="TH SarabunPSK" w:hint="cs"/>
          <w:spacing w:val="-6"/>
          <w:sz w:val="28"/>
          <w:szCs w:val="28"/>
          <w:cs/>
          <w:lang w:val="en-US" w:bidi="th-TH"/>
        </w:rPr>
        <w:t xml:space="preserve"> </w:t>
      </w:r>
      <w:r w:rsidRPr="00086488">
        <w:rPr>
          <w:rFonts w:ascii="TH SarabunPSK" w:hAnsi="TH SarabunPSK" w:cs="TH SarabunPSK"/>
          <w:spacing w:val="-6"/>
          <w:sz w:val="28"/>
          <w:szCs w:val="28"/>
          <w:cs/>
          <w:lang w:val="en-US" w:bidi="th-TH"/>
        </w:rPr>
        <w:t>วันตรวจพยานหลักฐานได้เฉพาะในคดีที่จำเลยไม่ให้การหรือให้การปฏิเสธเท่านั้น จริงอยู่แม้ศาลจะใช้อำนาจทั่วไปการกำหนดวันตรวจพยานหลักฐานได้ แต่วันตรวจพยานหลักฐานที่ศาลใช้อำนาจทั่วไปในการกำหนดขึ้นเองนี้ไม่ใช่</w:t>
      </w:r>
      <w:r w:rsidR="003F6567" w:rsidRPr="00086488">
        <w:rPr>
          <w:rFonts w:ascii="TH SarabunPSK" w:hAnsi="TH SarabunPSK" w:cs="TH SarabunPSK" w:hint="cs"/>
          <w:spacing w:val="-6"/>
          <w:sz w:val="28"/>
          <w:szCs w:val="28"/>
          <w:cs/>
          <w:lang w:val="en-US" w:bidi="th-TH"/>
        </w:rPr>
        <w:t xml:space="preserve"> </w:t>
      </w:r>
      <w:r w:rsidRPr="00086488">
        <w:rPr>
          <w:rFonts w:ascii="TH SarabunPSK" w:hAnsi="TH SarabunPSK" w:cs="TH SarabunPSK"/>
          <w:spacing w:val="-6"/>
          <w:sz w:val="28"/>
          <w:szCs w:val="28"/>
          <w:cs/>
          <w:lang w:val="en-US" w:bidi="th-TH"/>
        </w:rPr>
        <w:t>การกำหนดวันตรวจพยานหลักฐานตามมาตรา</w:t>
      </w:r>
      <w:r w:rsidRPr="00086488">
        <w:rPr>
          <w:rFonts w:ascii="TH SarabunPSK" w:hAnsi="TH SarabunPSK" w:cs="TH SarabunPSK"/>
          <w:spacing w:val="-6"/>
          <w:sz w:val="28"/>
          <w:szCs w:val="28"/>
          <w:lang w:val="en-US" w:bidi="th-TH"/>
        </w:rPr>
        <w:t xml:space="preserve"> 173/1 </w:t>
      </w:r>
      <w:r w:rsidR="00086488">
        <w:rPr>
          <w:rFonts w:ascii="TH SarabunPSK" w:hAnsi="TH SarabunPSK" w:cs="TH SarabunPSK" w:hint="cs"/>
          <w:spacing w:val="-6"/>
          <w:sz w:val="28"/>
          <w:szCs w:val="28"/>
          <w:cs/>
          <w:lang w:val="en-US" w:bidi="th-TH"/>
        </w:rPr>
        <w:t xml:space="preserve">              ว</w:t>
      </w:r>
      <w:r w:rsidRPr="00086488">
        <w:rPr>
          <w:rFonts w:ascii="TH SarabunPSK" w:hAnsi="TH SarabunPSK" w:cs="TH SarabunPSK"/>
          <w:spacing w:val="-6"/>
          <w:sz w:val="28"/>
          <w:szCs w:val="28"/>
          <w:cs/>
          <w:lang w:val="en-US" w:bidi="th-TH"/>
        </w:rPr>
        <w:t xml:space="preserve">รรคหนึ่ง ดังนั้นจึงไม่เข้าเงื่อนไขตามมาตรา </w:t>
      </w:r>
      <w:r w:rsidRPr="00086488">
        <w:rPr>
          <w:rFonts w:ascii="TH SarabunPSK" w:hAnsi="TH SarabunPSK" w:cs="TH SarabunPSK"/>
          <w:spacing w:val="-6"/>
          <w:sz w:val="28"/>
          <w:szCs w:val="28"/>
          <w:lang w:val="en-US" w:bidi="th-TH"/>
        </w:rPr>
        <w:t>173/1</w:t>
      </w:r>
      <w:r w:rsidRPr="00086488">
        <w:rPr>
          <w:rFonts w:ascii="TH SarabunPSK" w:hAnsi="TH SarabunPSK" w:cs="TH SarabunPSK"/>
          <w:spacing w:val="-6"/>
          <w:sz w:val="28"/>
          <w:szCs w:val="28"/>
          <w:cs/>
          <w:lang w:val="en-US" w:bidi="th-TH"/>
        </w:rPr>
        <w:t xml:space="preserve"> วรรคสองที่คู่ความจะต้องยื่นบัญชีระบุพยานหลักฐานล่วงหน้าก่อนวันนัดตรวจพยานหลักฐาน เพราะความในวรรคสองใช้คำว่า “ก่อนวันตรวจพยานหลักฐานตามวรรคหนึ่ง...”</w:t>
      </w:r>
      <w:r w:rsidR="00D65E1E" w:rsidRPr="00086488">
        <w:rPr>
          <w:rFonts w:ascii="TH SarabunPSK" w:hAnsi="TH SarabunPSK" w:cs="TH SarabunPSK" w:hint="cs"/>
          <w:spacing w:val="-6"/>
          <w:sz w:val="28"/>
          <w:szCs w:val="28"/>
          <w:cs/>
          <w:lang w:val="en-US" w:bidi="th-TH"/>
        </w:rPr>
        <w:t xml:space="preserve"> </w:t>
      </w:r>
      <w:r w:rsidRPr="00086488">
        <w:rPr>
          <w:rFonts w:ascii="TH SarabunPSK" w:hAnsi="TH SarabunPSK" w:cs="TH SarabunPSK"/>
          <w:spacing w:val="-6"/>
          <w:sz w:val="28"/>
          <w:szCs w:val="28"/>
          <w:cs/>
          <w:lang w:val="en-US" w:bidi="th-TH"/>
        </w:rPr>
        <w:t>ไม่ใช่วันตรวจพยานหลักฐานที่ศาลกำหนดขึ้นมาเอง</w:t>
      </w:r>
    </w:p>
    <w:p w14:paraId="5F1D7850" w14:textId="749007E9" w:rsidR="00731E71" w:rsidRPr="003F6567" w:rsidRDefault="00731E71" w:rsidP="00086488">
      <w:pPr>
        <w:pStyle w:val="a6"/>
        <w:spacing w:after="0" w:line="240" w:lineRule="auto"/>
        <w:ind w:left="0" w:firstLine="720"/>
        <w:jc w:val="thaiDistribute"/>
        <w:rPr>
          <w:rFonts w:ascii="TH SarabunPSK" w:hAnsi="TH SarabunPSK" w:cs="TH SarabunPSK"/>
          <w:sz w:val="28"/>
          <w:szCs w:val="28"/>
          <w:lang w:val="en-US" w:bidi="th-TH"/>
        </w:rPr>
      </w:pPr>
      <w:r w:rsidRPr="003F6567">
        <w:rPr>
          <w:rFonts w:ascii="TH SarabunPSK" w:hAnsi="TH SarabunPSK" w:cs="TH SarabunPSK"/>
          <w:spacing w:val="-8"/>
          <w:sz w:val="28"/>
          <w:szCs w:val="28"/>
          <w:cs/>
          <w:lang w:val="en-US" w:bidi="th-TH"/>
        </w:rPr>
        <w:t xml:space="preserve">ส่วนในคดีที่ศาลไม่ได้กำหนดให้มีวันตรวจพยานหลักฐานตามมาตรา </w:t>
      </w:r>
      <w:r w:rsidRPr="003F6567">
        <w:rPr>
          <w:rFonts w:ascii="TH SarabunPSK" w:hAnsi="TH SarabunPSK" w:cs="TH SarabunPSK"/>
          <w:spacing w:val="-8"/>
          <w:sz w:val="28"/>
          <w:szCs w:val="28"/>
          <w:lang w:val="en-US" w:bidi="th-TH"/>
        </w:rPr>
        <w:t>173/1</w:t>
      </w:r>
      <w:r w:rsidRPr="003F6567">
        <w:rPr>
          <w:rFonts w:ascii="TH SarabunPSK" w:hAnsi="TH SarabunPSK" w:cs="TH SarabunPSK"/>
          <w:spacing w:val="-8"/>
          <w:sz w:val="28"/>
          <w:szCs w:val="28"/>
          <w:cs/>
          <w:lang w:val="en-US" w:bidi="th-TH"/>
        </w:rPr>
        <w:t xml:space="preserve"> วรรคหนึ่ง</w:t>
      </w:r>
      <w:r w:rsidRPr="003F6567">
        <w:rPr>
          <w:rFonts w:ascii="TH SarabunPSK" w:hAnsi="TH SarabunPSK" w:cs="TH SarabunPSK"/>
          <w:sz w:val="28"/>
          <w:szCs w:val="28"/>
          <w:cs/>
          <w:lang w:val="en-US" w:bidi="th-TH"/>
        </w:rPr>
        <w:t xml:space="preserve"> </w:t>
      </w:r>
      <w:r w:rsidRPr="003F6567">
        <w:rPr>
          <w:rFonts w:ascii="TH SarabunPSK" w:hAnsi="TH SarabunPSK" w:cs="TH SarabunPSK"/>
          <w:spacing w:val="-4"/>
          <w:sz w:val="28"/>
          <w:szCs w:val="28"/>
          <w:cs/>
          <w:lang w:val="en-US" w:bidi="th-TH"/>
        </w:rPr>
        <w:t>คู่ความต้องยื่นบัญชีระบุพยานหลักฐานล่วงหน้าก่อนวันสืบพยานหรือไม่นั้น ศาลฎีกามีบรรทัดฐานแล้ว</w:t>
      </w:r>
      <w:r w:rsidRPr="003F6567">
        <w:rPr>
          <w:rFonts w:ascii="TH SarabunPSK" w:hAnsi="TH SarabunPSK" w:cs="TH SarabunPSK"/>
          <w:sz w:val="28"/>
          <w:szCs w:val="28"/>
          <w:cs/>
          <w:lang w:val="en-US" w:bidi="th-TH"/>
        </w:rPr>
        <w:t>ว่าเรื่องบัญชีระบุพยานหลักฐานที่ไม่ได้บัญญัติไว้ในประมวลกฎหมายวิธีพิจารณาความอาญานั้น</w:t>
      </w:r>
      <w:r w:rsidRPr="003F6567">
        <w:rPr>
          <w:rFonts w:ascii="TH SarabunPSK" w:hAnsi="TH SarabunPSK" w:cs="TH SarabunPSK"/>
          <w:spacing w:val="-6"/>
          <w:sz w:val="28"/>
          <w:szCs w:val="28"/>
          <w:cs/>
          <w:lang w:val="en-US" w:bidi="th-TH"/>
        </w:rPr>
        <w:t xml:space="preserve">จะต้องอนุโลมเอาหลักเกณฑ์ในมาตรา </w:t>
      </w:r>
      <w:r w:rsidRPr="003F6567">
        <w:rPr>
          <w:rFonts w:ascii="TH SarabunPSK" w:hAnsi="TH SarabunPSK" w:cs="TH SarabunPSK"/>
          <w:spacing w:val="-6"/>
          <w:sz w:val="28"/>
          <w:szCs w:val="28"/>
          <w:lang w:val="en-US" w:bidi="th-TH"/>
        </w:rPr>
        <w:t xml:space="preserve">88 </w:t>
      </w:r>
      <w:r w:rsidRPr="003F6567">
        <w:rPr>
          <w:rFonts w:ascii="TH SarabunPSK" w:hAnsi="TH SarabunPSK" w:cs="TH SarabunPSK"/>
          <w:spacing w:val="-6"/>
          <w:sz w:val="28"/>
          <w:szCs w:val="28"/>
          <w:cs/>
          <w:lang w:val="en-US" w:bidi="th-TH"/>
        </w:rPr>
        <w:t xml:space="preserve">และมาตรา </w:t>
      </w:r>
      <w:r w:rsidRPr="003F6567">
        <w:rPr>
          <w:rFonts w:ascii="TH SarabunPSK" w:hAnsi="TH SarabunPSK" w:cs="TH SarabunPSK"/>
          <w:spacing w:val="-6"/>
          <w:sz w:val="28"/>
          <w:szCs w:val="28"/>
          <w:lang w:val="en-US" w:bidi="th-TH"/>
        </w:rPr>
        <w:t xml:space="preserve">87 (2) </w:t>
      </w:r>
      <w:r w:rsidR="00086488">
        <w:rPr>
          <w:rFonts w:ascii="TH SarabunPSK" w:hAnsi="TH SarabunPSK" w:cs="TH SarabunPSK"/>
          <w:spacing w:val="-6"/>
          <w:sz w:val="28"/>
          <w:szCs w:val="28"/>
          <w:lang w:val="en-US" w:bidi="th-TH"/>
        </w:rPr>
        <w:t xml:space="preserve">           </w:t>
      </w:r>
      <w:r w:rsidRPr="003F6567">
        <w:rPr>
          <w:rFonts w:ascii="TH SarabunPSK" w:hAnsi="TH SarabunPSK" w:cs="TH SarabunPSK"/>
          <w:spacing w:val="-6"/>
          <w:sz w:val="28"/>
          <w:szCs w:val="28"/>
          <w:cs/>
          <w:lang w:val="en-US" w:bidi="th-TH"/>
        </w:rPr>
        <w:t>แห่งประมวลกฎหมายวิธีพิจารณาความแพ่ง</w:t>
      </w:r>
      <w:r w:rsidRPr="003F6567">
        <w:rPr>
          <w:rFonts w:ascii="TH SarabunPSK" w:hAnsi="TH SarabunPSK" w:cs="TH SarabunPSK"/>
          <w:sz w:val="28"/>
          <w:szCs w:val="28"/>
          <w:cs/>
          <w:lang w:val="en-US" w:bidi="th-TH"/>
        </w:rPr>
        <w:t xml:space="preserve">มาใช้ในคดีอาญาด้วยโดยอาศัยประมวลกฎหมายวิธีพิจารณาความอาญา มาตรา </w:t>
      </w:r>
      <w:r w:rsidRPr="003F6567">
        <w:rPr>
          <w:rFonts w:ascii="TH SarabunPSK" w:hAnsi="TH SarabunPSK" w:cs="TH SarabunPSK"/>
          <w:sz w:val="28"/>
          <w:szCs w:val="28"/>
          <w:lang w:val="en-US" w:bidi="th-TH"/>
        </w:rPr>
        <w:t xml:space="preserve">15 </w:t>
      </w:r>
      <w:r w:rsidRPr="003F6567">
        <w:rPr>
          <w:rFonts w:ascii="TH SarabunPSK" w:hAnsi="TH SarabunPSK" w:cs="TH SarabunPSK"/>
          <w:sz w:val="28"/>
          <w:szCs w:val="28"/>
          <w:cs/>
          <w:lang w:val="en-US" w:bidi="th-TH"/>
        </w:rPr>
        <w:t>เหตุที่ยังต้องอนุโลมเอาหลักเกณฑ์การยื่นบัญชีระบุพยานหลักฐานในคดีแพ่งมาใช้ในคดีอาญาด้วยเป็น</w:t>
      </w:r>
      <w:r w:rsidRPr="003F6567">
        <w:rPr>
          <w:rFonts w:ascii="TH SarabunPSK" w:hAnsi="TH SarabunPSK" w:cs="TH SarabunPSK"/>
          <w:sz w:val="28"/>
          <w:szCs w:val="28"/>
          <w:cs/>
          <w:lang w:val="en-US" w:bidi="th-TH"/>
        </w:rPr>
        <w:br/>
        <w:t>เพราะหากไม่อนุโลมนำมาใช้ โจทก์ในคดีอาญาก็จะไม่มีหน้าที่ต้องยื่นบัญชีระบุพยานหลักฐานเลย เมื่อโจทก์ไม่มีหน้าที่</w:t>
      </w:r>
      <w:r w:rsidR="00086488">
        <w:rPr>
          <w:rFonts w:ascii="TH SarabunPSK" w:hAnsi="TH SarabunPSK" w:cs="TH SarabunPSK" w:hint="cs"/>
          <w:sz w:val="28"/>
          <w:szCs w:val="28"/>
          <w:cs/>
          <w:lang w:val="en-US" w:bidi="th-TH"/>
        </w:rPr>
        <w:t xml:space="preserve">           </w:t>
      </w:r>
      <w:r w:rsidRPr="003F6567">
        <w:rPr>
          <w:rFonts w:ascii="TH SarabunPSK" w:hAnsi="TH SarabunPSK" w:cs="TH SarabunPSK"/>
          <w:sz w:val="28"/>
          <w:szCs w:val="28"/>
          <w:cs/>
          <w:lang w:val="en-US" w:bidi="th-TH"/>
        </w:rPr>
        <w:t>ที่จะต้องยื่นบัญชีระบุพยานหลักฐานก็เท่ากับเป็นการปิดหูปิดตาจำเลยในคดีอาญาไม่ให้มีโอกาสได้รู้แนวพยานหลักฐานของโจทก์ล่วงหน้าก่อนวันสืบพยานซึ่งจะทำให้จำเลยในคดีอาญาเสียเปรียบโจทก์ยิ่งกว่าในคดีแพ่งเสียอีก กล่าวคือทำให้จำเลยในคดีอาญาถูกโจมตีทางพยานหลักฐานยิ่งกว่าคดีแพ่งนั่นเอง</w:t>
      </w:r>
      <w:r w:rsidR="00086488">
        <w:rPr>
          <w:rFonts w:ascii="TH SarabunPSK" w:hAnsi="TH SarabunPSK" w:cs="TH SarabunPSK" w:hint="cs"/>
          <w:sz w:val="28"/>
          <w:szCs w:val="28"/>
          <w:cs/>
          <w:lang w:val="en-US" w:bidi="th-TH"/>
        </w:rPr>
        <w:t xml:space="preserve"> </w:t>
      </w:r>
      <w:r w:rsidRPr="003F6567">
        <w:rPr>
          <w:rFonts w:ascii="TH SarabunPSK" w:hAnsi="TH SarabunPSK" w:cs="TH SarabunPSK"/>
          <w:sz w:val="28"/>
          <w:szCs w:val="28"/>
          <w:cs/>
          <w:lang w:val="en-US" w:bidi="th-TH"/>
        </w:rPr>
        <w:t>ซึ่งไม่เป็นธรรมอย่างยิ่งและไม่สอดคล้องกับหลักสากลที่ถือหลักว่าจะต้องให้โอกาสจำเลยได้มีโอกาสต่อสู้คดีอย่างเต็มที่</w:t>
      </w:r>
    </w:p>
    <w:p w14:paraId="089D8FB9" w14:textId="58B9D845" w:rsidR="00731E71" w:rsidRPr="003F6567" w:rsidRDefault="00731E71" w:rsidP="00086488">
      <w:pPr>
        <w:spacing w:after="0" w:line="240" w:lineRule="auto"/>
        <w:ind w:firstLine="567"/>
        <w:jc w:val="thaiDistribute"/>
        <w:rPr>
          <w:rFonts w:ascii="TH SarabunPSK" w:hAnsi="TH SarabunPSK" w:cs="TH SarabunPSK"/>
          <w:b/>
          <w:bCs/>
          <w:sz w:val="28"/>
          <w:szCs w:val="28"/>
          <w:lang w:val="en-US" w:bidi="th-TH"/>
        </w:rPr>
      </w:pPr>
      <w:r w:rsidRPr="003F6567">
        <w:rPr>
          <w:rFonts w:ascii="TH SarabunPSK" w:hAnsi="TH SarabunPSK" w:cs="TH SarabunPSK"/>
          <w:b/>
          <w:bCs/>
          <w:sz w:val="28"/>
          <w:szCs w:val="28"/>
          <w:cs/>
          <w:lang w:val="en-US" w:bidi="th-TH"/>
        </w:rPr>
        <w:t>5.6 ผลกระทบต่อหลักการดำเนินคดีอาญา</w:t>
      </w:r>
    </w:p>
    <w:p w14:paraId="2B2BE180" w14:textId="493E42A8" w:rsidR="00557900" w:rsidRPr="003F6567" w:rsidRDefault="00731E71" w:rsidP="006E6CBA">
      <w:pPr>
        <w:spacing w:after="0" w:line="240" w:lineRule="auto"/>
        <w:jc w:val="thaiDistribute"/>
        <w:rPr>
          <w:rFonts w:ascii="TH SarabunPSK" w:hAnsi="TH SarabunPSK" w:cs="TH SarabunPSK"/>
          <w:b/>
          <w:bCs/>
          <w:spacing w:val="-4"/>
          <w:sz w:val="32"/>
          <w:szCs w:val="32"/>
          <w:lang w:val="en-US" w:bidi="th-TH"/>
        </w:rPr>
      </w:pPr>
      <w:r w:rsidRPr="003F6567">
        <w:rPr>
          <w:rFonts w:ascii="TH SarabunPSK" w:hAnsi="TH SarabunPSK" w:cs="TH SarabunPSK"/>
          <w:sz w:val="28"/>
          <w:szCs w:val="28"/>
          <w:cs/>
          <w:lang w:val="en-US" w:bidi="th-TH"/>
        </w:rPr>
        <w:tab/>
      </w:r>
      <w:r w:rsidRPr="003F6567">
        <w:rPr>
          <w:rFonts w:ascii="TH SarabunPSK" w:hAnsi="TH SarabunPSK" w:cs="TH SarabunPSK" w:hint="cs"/>
          <w:sz w:val="28"/>
          <w:szCs w:val="28"/>
          <w:cs/>
          <w:lang w:val="en-US" w:bidi="th-TH"/>
        </w:rPr>
        <w:t xml:space="preserve">   </w:t>
      </w:r>
      <w:r w:rsidRPr="003F6567">
        <w:rPr>
          <w:rFonts w:ascii="TH SarabunPSK" w:hAnsi="TH SarabunPSK" w:cs="TH SarabunPSK"/>
          <w:spacing w:val="-4"/>
          <w:sz w:val="28"/>
          <w:szCs w:val="28"/>
          <w:cs/>
          <w:lang w:val="en-US" w:bidi="th-TH"/>
        </w:rPr>
        <w:t>การที่จะมีบทบัญญัติให้คู่ความต้องนำพยานหลักฐานมาตีแผ่ต่อกันโดยอาศัยหลักการเปิดเผยนั้น</w:t>
      </w:r>
      <w:r w:rsidR="003F6567" w:rsidRPr="003F6567">
        <w:rPr>
          <w:rFonts w:ascii="TH SarabunPSK" w:hAnsi="TH SarabunPSK" w:cs="TH SarabunPSK" w:hint="cs"/>
          <w:spacing w:val="-4"/>
          <w:sz w:val="28"/>
          <w:szCs w:val="28"/>
          <w:cs/>
          <w:lang w:val="en-US" w:bidi="th-TH"/>
        </w:rPr>
        <w:t xml:space="preserve"> </w:t>
      </w:r>
      <w:r w:rsidRPr="003F6567">
        <w:rPr>
          <w:rFonts w:ascii="TH SarabunPSK" w:hAnsi="TH SarabunPSK" w:cs="TH SarabunPSK"/>
          <w:spacing w:val="-4"/>
          <w:sz w:val="28"/>
          <w:szCs w:val="28"/>
          <w:cs/>
          <w:lang w:val="en-US" w:bidi="th-TH"/>
        </w:rPr>
        <w:t>จะส่งผลกระทบต่อหลักการสำคัญของการดำเนินคดีอาญาได้ กล่าวคือ หลักการดำเนินคดีอาญาจะเน้นในเรื่องของ</w:t>
      </w:r>
      <w:r w:rsidR="003F6567" w:rsidRPr="003F6567">
        <w:rPr>
          <w:rFonts w:ascii="TH SarabunPSK" w:hAnsi="TH SarabunPSK" w:cs="TH SarabunPSK" w:hint="cs"/>
          <w:spacing w:val="-4"/>
          <w:sz w:val="28"/>
          <w:szCs w:val="28"/>
          <w:cs/>
          <w:lang w:val="en-US" w:bidi="th-TH"/>
        </w:rPr>
        <w:t xml:space="preserve"> </w:t>
      </w:r>
      <w:r w:rsidRPr="003F6567">
        <w:rPr>
          <w:rFonts w:ascii="TH SarabunPSK" w:hAnsi="TH SarabunPSK" w:cs="TH SarabunPSK"/>
          <w:spacing w:val="-4"/>
          <w:sz w:val="28"/>
          <w:szCs w:val="28"/>
          <w:cs/>
          <w:lang w:val="en-US" w:bidi="th-TH"/>
        </w:rPr>
        <w:t>การแสวงหา</w:t>
      </w:r>
      <w:r w:rsidR="00086488">
        <w:rPr>
          <w:rFonts w:ascii="TH SarabunPSK" w:hAnsi="TH SarabunPSK" w:cs="TH SarabunPSK" w:hint="cs"/>
          <w:spacing w:val="-4"/>
          <w:sz w:val="28"/>
          <w:szCs w:val="28"/>
          <w:cs/>
          <w:lang w:val="en-US" w:bidi="th-TH"/>
        </w:rPr>
        <w:t xml:space="preserve"> </w:t>
      </w:r>
      <w:r w:rsidRPr="003F6567">
        <w:rPr>
          <w:rFonts w:ascii="TH SarabunPSK" w:hAnsi="TH SarabunPSK" w:cs="TH SarabunPSK"/>
          <w:spacing w:val="-4"/>
          <w:sz w:val="28"/>
          <w:szCs w:val="28"/>
          <w:cs/>
          <w:lang w:val="en-US" w:bidi="th-TH"/>
        </w:rPr>
        <w:t>ความจริงให้ปรากฏ แต่หลักการเรื่องการเปิดเผยพยานหลักฐานกลับไปเน้นในเรื่องการต่อสู้มากขึ้น จึงเกิดผลกระทบต่อหลักการสำคัญในการดำเนินคดีอาญาแทนที่จะเป็นการทดแทนเยียวยาความเสียหายที่ผู้เสียหายได้รับกลับต้องมาต่อสู้กันด้วยพยานหลักฐานว่าฝ่ายใดที่มีพยานหลักฐานน่าเชื่อถือกว่ากันเหมือนอย่างในคดีแพ่งอาจทำให้ผู้ที่ไม่ได้กระทำความผิดอาจตกเป็นผู้กระทำความผิดได้ เมื่อคดีเข้าสู่ระบบใหม่คือระบบต่อสู้ ผู้ที่ไม่ได้กระทำ</w:t>
      </w:r>
      <w:r w:rsidR="00A80EF5" w:rsidRPr="003F6567">
        <w:rPr>
          <w:rFonts w:ascii="TH SarabunPSK" w:hAnsi="TH SarabunPSK" w:cs="TH SarabunPSK"/>
          <w:spacing w:val="-4"/>
          <w:sz w:val="28"/>
          <w:szCs w:val="28"/>
          <w:cs/>
          <w:lang w:val="en-US" w:bidi="th-TH"/>
        </w:rPr>
        <w:t>ความผิดอาจตกเป็นผู้กระทำความผิดได้เนื่องจากการไม่เตรียมตัวในเรื่องการเปิดเผยพยานหลักฐาน กล่าวคือ ปฏิบัติไม่ถูกต้องตามแบบพิธีนั่นเอง</w:t>
      </w:r>
    </w:p>
    <w:p w14:paraId="2D9D2830" w14:textId="77777777" w:rsidR="006E6CBA" w:rsidRPr="003F6567" w:rsidRDefault="006E6CBA" w:rsidP="006E6CBA">
      <w:pPr>
        <w:spacing w:after="0" w:line="240" w:lineRule="auto"/>
        <w:jc w:val="thaiDistribute"/>
        <w:rPr>
          <w:rFonts w:ascii="TH SarabunPSK" w:hAnsi="TH SarabunPSK" w:cs="TH SarabunPSK"/>
          <w:b/>
          <w:bCs/>
          <w:sz w:val="32"/>
          <w:szCs w:val="32"/>
          <w:lang w:val="en-US" w:bidi="th-TH"/>
        </w:rPr>
      </w:pPr>
    </w:p>
    <w:p w14:paraId="78FD0D92" w14:textId="1743BD16" w:rsidR="00B253B8" w:rsidRPr="003F6567" w:rsidRDefault="00731E71" w:rsidP="006E6CBA">
      <w:pPr>
        <w:spacing w:after="0" w:line="240" w:lineRule="auto"/>
        <w:jc w:val="thaiDistribute"/>
        <w:rPr>
          <w:rFonts w:ascii="TH SarabunPSK" w:hAnsi="TH SarabunPSK" w:cs="TH SarabunPSK"/>
          <w:b/>
          <w:bCs/>
          <w:sz w:val="32"/>
          <w:szCs w:val="32"/>
          <w:lang w:val="en-US" w:bidi="th-TH"/>
        </w:rPr>
      </w:pPr>
      <w:r w:rsidRPr="003F6567">
        <w:rPr>
          <w:rFonts w:ascii="TH SarabunPSK" w:hAnsi="TH SarabunPSK" w:cs="TH SarabunPSK"/>
          <w:b/>
          <w:bCs/>
          <w:sz w:val="32"/>
          <w:szCs w:val="32"/>
          <w:lang w:val="en-US" w:bidi="th-TH"/>
        </w:rPr>
        <w:t>6</w:t>
      </w:r>
      <w:r w:rsidR="00B253B8" w:rsidRPr="003F6567">
        <w:rPr>
          <w:rFonts w:ascii="TH SarabunPSK" w:hAnsi="TH SarabunPSK" w:cs="TH SarabunPSK"/>
          <w:b/>
          <w:bCs/>
          <w:sz w:val="32"/>
          <w:szCs w:val="32"/>
          <w:cs/>
          <w:lang w:val="en-US" w:bidi="th-TH"/>
        </w:rPr>
        <w:t>.</w:t>
      </w:r>
      <w:r w:rsidR="00810F43" w:rsidRPr="003F6567">
        <w:rPr>
          <w:rFonts w:ascii="TH SarabunPSK" w:hAnsi="TH SarabunPSK" w:cs="TH SarabunPSK" w:hint="cs"/>
          <w:b/>
          <w:bCs/>
          <w:sz w:val="32"/>
          <w:szCs w:val="32"/>
          <w:cs/>
          <w:lang w:val="en-US" w:bidi="th-TH"/>
        </w:rPr>
        <w:t xml:space="preserve"> </w:t>
      </w:r>
      <w:r w:rsidR="00B253B8" w:rsidRPr="003F6567">
        <w:rPr>
          <w:rFonts w:ascii="TH SarabunPSK" w:hAnsi="TH SarabunPSK" w:cs="TH SarabunPSK"/>
          <w:b/>
          <w:bCs/>
          <w:sz w:val="32"/>
          <w:szCs w:val="32"/>
          <w:cs/>
          <w:lang w:val="en-US" w:bidi="th-TH"/>
        </w:rPr>
        <w:t>ข้อเสนอแนะ</w:t>
      </w:r>
    </w:p>
    <w:p w14:paraId="1EFE960C" w14:textId="198AFD78" w:rsidR="00B253B8" w:rsidRPr="003F6567" w:rsidRDefault="00B253B8" w:rsidP="006E6CBA">
      <w:pPr>
        <w:spacing w:after="0" w:line="240" w:lineRule="auto"/>
        <w:jc w:val="thaiDistribute"/>
        <w:rPr>
          <w:rFonts w:ascii="TH SarabunPSK" w:hAnsi="TH SarabunPSK" w:cs="TH SarabunPSK"/>
          <w:sz w:val="28"/>
          <w:szCs w:val="28"/>
          <w:lang w:val="en-US" w:bidi="th-TH"/>
        </w:rPr>
      </w:pPr>
      <w:r w:rsidRPr="003F6567">
        <w:rPr>
          <w:rFonts w:ascii="TH SarabunPSK" w:hAnsi="TH SarabunPSK" w:cs="TH SarabunPSK"/>
          <w:sz w:val="28"/>
          <w:szCs w:val="28"/>
          <w:lang w:val="en-US" w:bidi="th-TH"/>
        </w:rPr>
        <w:t xml:space="preserve">    </w:t>
      </w:r>
      <w:r w:rsidRPr="003F6567">
        <w:rPr>
          <w:rFonts w:ascii="TH SarabunPSK" w:hAnsi="TH SarabunPSK" w:cs="TH SarabunPSK" w:hint="cs"/>
          <w:sz w:val="28"/>
          <w:szCs w:val="28"/>
          <w:cs/>
          <w:lang w:val="en-US" w:bidi="th-TH"/>
        </w:rPr>
        <w:t xml:space="preserve">     </w:t>
      </w:r>
      <w:r w:rsidRPr="003F6567">
        <w:rPr>
          <w:rFonts w:ascii="TH SarabunPSK" w:hAnsi="TH SarabunPSK" w:cs="TH SarabunPSK"/>
          <w:sz w:val="28"/>
          <w:szCs w:val="28"/>
          <w:cs/>
          <w:lang w:val="en-US" w:bidi="th-TH"/>
        </w:rPr>
        <w:t>เพื่อนำไปสู่การแก้ไขปัญหาดังกล่าว ผู้วิจัยใคร่ขอ</w:t>
      </w:r>
      <w:r w:rsidR="002C42BE" w:rsidRPr="003F6567">
        <w:rPr>
          <w:rFonts w:ascii="TH SarabunPSK" w:hAnsi="TH SarabunPSK" w:cs="TH SarabunPSK" w:hint="cs"/>
          <w:sz w:val="28"/>
          <w:szCs w:val="28"/>
          <w:cs/>
          <w:lang w:val="en-US" w:bidi="th-TH"/>
        </w:rPr>
        <w:t>เสนอ</w:t>
      </w:r>
      <w:r w:rsidRPr="003F6567">
        <w:rPr>
          <w:rFonts w:ascii="TH SarabunPSK" w:hAnsi="TH SarabunPSK" w:cs="TH SarabunPSK"/>
          <w:sz w:val="28"/>
          <w:szCs w:val="28"/>
          <w:cs/>
          <w:lang w:val="en-US" w:bidi="th-TH"/>
        </w:rPr>
        <w:t>แนวทางการตรวจพยานหลักฐานในคดีอาญาก่อนสืบพยานของประเทศไทย ดังนี้</w:t>
      </w:r>
    </w:p>
    <w:p w14:paraId="27CF1584" w14:textId="224C1055" w:rsidR="00B253B8" w:rsidRPr="003F6567" w:rsidRDefault="00D90B5E" w:rsidP="003F6567">
      <w:pPr>
        <w:spacing w:after="0" w:line="240" w:lineRule="auto"/>
        <w:ind w:firstLine="567"/>
        <w:jc w:val="thaiDistribute"/>
        <w:rPr>
          <w:rFonts w:ascii="TH SarabunPSK" w:hAnsi="TH SarabunPSK" w:cs="TH SarabunPSK"/>
          <w:sz w:val="28"/>
          <w:szCs w:val="28"/>
          <w:lang w:val="en-US" w:bidi="th-TH"/>
        </w:rPr>
      </w:pPr>
      <w:r w:rsidRPr="003F6567">
        <w:rPr>
          <w:rFonts w:ascii="TH SarabunPSK" w:hAnsi="TH SarabunPSK" w:cs="TH SarabunPSK"/>
          <w:sz w:val="28"/>
          <w:szCs w:val="28"/>
          <w:lang w:val="en-US" w:bidi="th-TH"/>
        </w:rPr>
        <w:t>6.1</w:t>
      </w:r>
      <w:r w:rsidR="00B253B8" w:rsidRPr="003F6567">
        <w:rPr>
          <w:rFonts w:ascii="TH SarabunPSK" w:hAnsi="TH SarabunPSK" w:cs="TH SarabunPSK"/>
          <w:sz w:val="28"/>
          <w:szCs w:val="28"/>
          <w:cs/>
          <w:lang w:val="en-US" w:bidi="th-TH"/>
        </w:rPr>
        <w:t xml:space="preserve"> มีกฎหมายว่าด้วยการยื่นบัญชีระบุพยานหลักฐานในคดีอาญา เมื่อประมวลกฎหมายวิธีพิจารณาความอาญามาตรา 173/1 และมาตรา 173/2  กำหนดให้มีหลักการเรื่องการยื่นบัญชีระบุพยานหลักฐานและการตรวจพยานหลักฐานขึ้นแต่ยังไม่มีบทบังคับในกรณีที่คู่ความฝ่าฝืนหรือไม่ปฏิบัติตามบทบัญญัติดังกล่าว รวมทั้งขาดความชัดเจนในเรื่องของประเภทพยานหลักฐานที่จะต้องมีการเปิดเผยจากคู่ความทั้งสองฝ่าย อันอาจทำให้คู่ความฝ่ายใดฝ่ายหนึ่งเสียเปรียบ จึงควรมีกฎหมายว่าด้วยการยื่นบัญชีระบุพยานหลักฐาน เพื่อใช้บังคับแก่คดีอาญาทุกคดีไม่จำกัดอยู่เฉพาะคดีที่ศาลกำหนดให้มีวันตรวจพยานหลักฐาน ตามมาตรา 173/1 เท่านั้น</w:t>
      </w:r>
    </w:p>
    <w:p w14:paraId="4E79238C" w14:textId="03917F55" w:rsidR="00B253B8" w:rsidRPr="003F6567" w:rsidRDefault="00D90B5E" w:rsidP="003F6567">
      <w:pPr>
        <w:spacing w:after="0" w:line="240" w:lineRule="auto"/>
        <w:ind w:firstLine="567"/>
        <w:jc w:val="thaiDistribute"/>
        <w:rPr>
          <w:rFonts w:ascii="TH SarabunPSK" w:hAnsi="TH SarabunPSK" w:cs="TH SarabunPSK"/>
          <w:sz w:val="28"/>
          <w:szCs w:val="28"/>
          <w:lang w:val="en-US" w:bidi="th-TH"/>
        </w:rPr>
      </w:pPr>
      <w:r w:rsidRPr="003F6567">
        <w:rPr>
          <w:rFonts w:ascii="TH SarabunPSK" w:hAnsi="TH SarabunPSK" w:cs="TH SarabunPSK"/>
          <w:sz w:val="28"/>
          <w:szCs w:val="28"/>
          <w:lang w:val="en-US" w:bidi="th-TH"/>
        </w:rPr>
        <w:t>6.2</w:t>
      </w:r>
      <w:r w:rsidR="00B253B8" w:rsidRPr="003F6567">
        <w:rPr>
          <w:rFonts w:ascii="TH SarabunPSK" w:hAnsi="TH SarabunPSK" w:cs="TH SarabunPSK"/>
          <w:sz w:val="28"/>
          <w:szCs w:val="28"/>
          <w:cs/>
          <w:lang w:val="en-US" w:bidi="th-TH"/>
        </w:rPr>
        <w:t xml:space="preserve"> กำหนดเวลาในการยื่นบัญชีระบุพยาน ก่อนวันตรวจพยานหลักฐานตามมาตรา 173/1 วรรคสอง ของโจทก์ (พนักงานอัยการ) ควรกำหนดให้มากกว่าจำเลย เพื่อจำเลยจะได้ศึกษาและจัดหาพยานหลักฐานรวมทั้งจัดเตรียมคดีเพื่อดำเนินการตามกระบวนการในวันตรวจพยานหลักฐานตามมาตรา 173/2 </w:t>
      </w:r>
    </w:p>
    <w:p w14:paraId="18558D59" w14:textId="548C7087" w:rsidR="00B253B8" w:rsidRPr="003F6567" w:rsidRDefault="00D90B5E" w:rsidP="003F6567">
      <w:pPr>
        <w:spacing w:after="0" w:line="240" w:lineRule="auto"/>
        <w:ind w:firstLine="567"/>
        <w:jc w:val="thaiDistribute"/>
        <w:rPr>
          <w:rFonts w:ascii="TH SarabunPSK" w:hAnsi="TH SarabunPSK" w:cs="TH SarabunPSK"/>
          <w:sz w:val="28"/>
          <w:szCs w:val="28"/>
          <w:lang w:val="en-US" w:bidi="th-TH"/>
        </w:rPr>
      </w:pPr>
      <w:r w:rsidRPr="003F6567">
        <w:rPr>
          <w:rFonts w:ascii="TH SarabunPSK" w:hAnsi="TH SarabunPSK" w:cs="TH SarabunPSK"/>
          <w:sz w:val="28"/>
          <w:szCs w:val="28"/>
          <w:lang w:val="en-US" w:bidi="th-TH"/>
        </w:rPr>
        <w:t>6.3</w:t>
      </w:r>
      <w:r w:rsidR="00B253B8" w:rsidRPr="003F6567">
        <w:rPr>
          <w:rFonts w:ascii="TH SarabunPSK" w:hAnsi="TH SarabunPSK" w:cs="TH SarabunPSK"/>
          <w:sz w:val="28"/>
          <w:szCs w:val="28"/>
          <w:cs/>
          <w:lang w:val="en-US" w:bidi="th-TH"/>
        </w:rPr>
        <w:t xml:space="preserve"> มีระเบียบที่ชัดเจนในการกำหนดประเภทคดี ดุล</w:t>
      </w:r>
      <w:r w:rsidR="00D65E1E" w:rsidRPr="003F6567">
        <w:rPr>
          <w:rFonts w:ascii="TH SarabunPSK" w:hAnsi="TH SarabunPSK" w:cs="TH SarabunPSK" w:hint="cs"/>
          <w:sz w:val="28"/>
          <w:szCs w:val="28"/>
          <w:cs/>
          <w:lang w:val="en-US" w:bidi="th-TH"/>
        </w:rPr>
        <w:t>ย</w:t>
      </w:r>
      <w:r w:rsidR="00B253B8" w:rsidRPr="003F6567">
        <w:rPr>
          <w:rFonts w:ascii="TH SarabunPSK" w:hAnsi="TH SarabunPSK" w:cs="TH SarabunPSK"/>
          <w:sz w:val="28"/>
          <w:szCs w:val="28"/>
          <w:cs/>
          <w:lang w:val="en-US" w:bidi="th-TH"/>
        </w:rPr>
        <w:t xml:space="preserve">พินิจของศาลในการกำหนดให้มีการตรวจพยานหลักฐานในคดีอาญา ควรมีระเบียบที่ชัดเจน </w:t>
      </w:r>
      <w:r w:rsidR="00A07A36" w:rsidRPr="003F6567">
        <w:rPr>
          <w:rFonts w:ascii="TH SarabunPSK" w:hAnsi="TH SarabunPSK" w:cs="TH SarabunPSK" w:hint="cs"/>
          <w:sz w:val="28"/>
          <w:szCs w:val="28"/>
          <w:cs/>
          <w:lang w:val="en-US" w:bidi="th-TH"/>
        </w:rPr>
        <w:t>เพราะ</w:t>
      </w:r>
      <w:r w:rsidR="00B253B8" w:rsidRPr="003F6567">
        <w:rPr>
          <w:rFonts w:ascii="TH SarabunPSK" w:hAnsi="TH SarabunPSK" w:cs="TH SarabunPSK"/>
          <w:sz w:val="28"/>
          <w:szCs w:val="28"/>
          <w:cs/>
          <w:lang w:val="en-US" w:bidi="th-TH"/>
        </w:rPr>
        <w:t>การตรวจพยานหลักฐานจะช่วยให้การพิจารณาเนื้อหาของคดีเป็นไปด้วย</w:t>
      </w:r>
      <w:r w:rsidR="00086488">
        <w:rPr>
          <w:rFonts w:ascii="TH SarabunPSK" w:hAnsi="TH SarabunPSK" w:cs="TH SarabunPSK" w:hint="cs"/>
          <w:sz w:val="28"/>
          <w:szCs w:val="28"/>
          <w:cs/>
          <w:lang w:val="en-US" w:bidi="th-TH"/>
        </w:rPr>
        <w:t xml:space="preserve"> </w:t>
      </w:r>
      <w:r w:rsidR="00B253B8" w:rsidRPr="003F6567">
        <w:rPr>
          <w:rFonts w:ascii="TH SarabunPSK" w:hAnsi="TH SarabunPSK" w:cs="TH SarabunPSK"/>
          <w:sz w:val="28"/>
          <w:szCs w:val="28"/>
          <w:cs/>
          <w:lang w:val="en-US" w:bidi="th-TH"/>
        </w:rPr>
        <w:t>ความสะดวก รวดเร็วและเป็นธรรม แม้คู่ความไม่ได้ร้องขอ</w:t>
      </w:r>
    </w:p>
    <w:p w14:paraId="251C60DB" w14:textId="18B15586" w:rsidR="00B253B8" w:rsidRPr="003F6567" w:rsidRDefault="00D90B5E" w:rsidP="003F6567">
      <w:pPr>
        <w:spacing w:after="0" w:line="240" w:lineRule="auto"/>
        <w:ind w:firstLine="567"/>
        <w:jc w:val="thaiDistribute"/>
        <w:rPr>
          <w:rFonts w:ascii="TH SarabunPSK" w:hAnsi="TH SarabunPSK" w:cs="TH SarabunPSK"/>
          <w:sz w:val="28"/>
          <w:szCs w:val="28"/>
          <w:lang w:val="en-US" w:bidi="th-TH"/>
        </w:rPr>
      </w:pPr>
      <w:r w:rsidRPr="003F6567">
        <w:rPr>
          <w:rFonts w:ascii="TH SarabunPSK" w:hAnsi="TH SarabunPSK" w:cs="TH SarabunPSK"/>
          <w:sz w:val="28"/>
          <w:szCs w:val="28"/>
          <w:lang w:val="en-US" w:bidi="th-TH"/>
        </w:rPr>
        <w:t>6.4</w:t>
      </w:r>
      <w:r w:rsidR="00B253B8" w:rsidRPr="003F6567">
        <w:rPr>
          <w:rFonts w:ascii="TH SarabunPSK" w:hAnsi="TH SarabunPSK" w:cs="TH SarabunPSK"/>
          <w:sz w:val="28"/>
          <w:szCs w:val="28"/>
          <w:cs/>
          <w:lang w:val="en-US" w:bidi="th-TH"/>
        </w:rPr>
        <w:t xml:space="preserve"> </w:t>
      </w:r>
      <w:r w:rsidR="00B253B8" w:rsidRPr="003F6567">
        <w:rPr>
          <w:rFonts w:ascii="TH SarabunPSK" w:hAnsi="TH SarabunPSK" w:cs="TH SarabunPSK"/>
          <w:spacing w:val="-4"/>
          <w:sz w:val="28"/>
          <w:szCs w:val="28"/>
          <w:cs/>
          <w:lang w:val="en-US" w:bidi="th-TH"/>
        </w:rPr>
        <w:t>มีกฎหมายกำหนดบทบาทและหน้าที่ในการเปิดเผยพยานหลักฐาน ของทั้งฝ่ายพนักงานอัยการ และฝ่ายจำเลยอย่างชัดเจน โดยเฉพาะบทบาทและหน้าที่ในการเปิดเผยพยานหลักฐานของพนักงานอัยการที่ควรจะมีมากกว่าจำเลย โดยเฉพาะในส่วนของพยานหลักฐานที่เป็นคุณหรือเป็นประโยชน์แก่ฝ่ายจำเลย เพื่อจำเลยจะได้รับโอกาสในการต่อสู้คดี</w:t>
      </w:r>
      <w:r w:rsidR="003F6567">
        <w:rPr>
          <w:rFonts w:ascii="TH SarabunPSK" w:hAnsi="TH SarabunPSK" w:cs="TH SarabunPSK" w:hint="cs"/>
          <w:spacing w:val="-4"/>
          <w:sz w:val="28"/>
          <w:szCs w:val="28"/>
          <w:cs/>
          <w:lang w:val="en-US" w:bidi="th-TH"/>
        </w:rPr>
        <w:t xml:space="preserve"> </w:t>
      </w:r>
      <w:r w:rsidR="00B253B8" w:rsidRPr="003F6567">
        <w:rPr>
          <w:rFonts w:ascii="TH SarabunPSK" w:hAnsi="TH SarabunPSK" w:cs="TH SarabunPSK"/>
          <w:spacing w:val="-4"/>
          <w:sz w:val="28"/>
          <w:szCs w:val="28"/>
          <w:cs/>
          <w:lang w:val="en-US" w:bidi="th-TH"/>
        </w:rPr>
        <w:t>อย่างเต็มที่</w:t>
      </w:r>
    </w:p>
    <w:p w14:paraId="4CBC7D03" w14:textId="7881B3E9" w:rsidR="00B253B8" w:rsidRPr="003F6567" w:rsidRDefault="00D90B5E" w:rsidP="003F6567">
      <w:pPr>
        <w:spacing w:after="0" w:line="240" w:lineRule="auto"/>
        <w:ind w:firstLine="567"/>
        <w:jc w:val="thaiDistribute"/>
        <w:rPr>
          <w:rFonts w:ascii="TH SarabunPSK" w:hAnsi="TH SarabunPSK" w:cs="TH SarabunPSK"/>
          <w:sz w:val="28"/>
          <w:szCs w:val="28"/>
          <w:lang w:val="en-US" w:bidi="th-TH"/>
        </w:rPr>
      </w:pPr>
      <w:r w:rsidRPr="003F6567">
        <w:rPr>
          <w:rFonts w:ascii="TH SarabunPSK" w:hAnsi="TH SarabunPSK" w:cs="TH SarabunPSK"/>
          <w:sz w:val="28"/>
          <w:szCs w:val="28"/>
          <w:lang w:val="en-US" w:bidi="th-TH"/>
        </w:rPr>
        <w:t>6.5</w:t>
      </w:r>
      <w:r w:rsidR="00B253B8" w:rsidRPr="003F6567">
        <w:rPr>
          <w:rFonts w:ascii="TH SarabunPSK" w:hAnsi="TH SarabunPSK" w:cs="TH SarabunPSK"/>
          <w:sz w:val="28"/>
          <w:szCs w:val="28"/>
          <w:cs/>
          <w:lang w:val="en-US" w:bidi="th-TH"/>
        </w:rPr>
        <w:t xml:space="preserve"> มีระบบการคุ้มครองพยานที่มีประสิทธิภาพ โดยสร้างระบบการคุ้มครองให้มีประสิทธิภาพและน่าเชื่อถือ เพื่อที่พยานหลักฐานที่ถูกเปิดเผยหรือตรวจสอบจะได้รับความปลอดภัยและคงสภาพความเป็นพยานหลักฐานที่สมบูรณ์จนถึงกระบวนการพิจารณาชี้ขาดคดีในชั้นศาลต่อไป</w:t>
      </w:r>
    </w:p>
    <w:p w14:paraId="6B7FCD2E" w14:textId="77777777" w:rsidR="00787613" w:rsidRPr="003F6567" w:rsidRDefault="00787613" w:rsidP="006E6CBA">
      <w:pPr>
        <w:spacing w:after="0" w:line="240" w:lineRule="auto"/>
        <w:jc w:val="thaiDistribute"/>
        <w:rPr>
          <w:rFonts w:ascii="TH SarabunPSK" w:hAnsi="TH SarabunPSK" w:cs="TH SarabunPSK"/>
          <w:sz w:val="28"/>
          <w:szCs w:val="28"/>
          <w:lang w:val="en-US" w:bidi="th-TH"/>
        </w:rPr>
      </w:pPr>
    </w:p>
    <w:p w14:paraId="1312E2F5" w14:textId="6BEB4E83" w:rsidR="00B253B8" w:rsidRPr="003F6567" w:rsidRDefault="00D90B5E" w:rsidP="006E6CBA">
      <w:pPr>
        <w:spacing w:after="0" w:line="240" w:lineRule="auto"/>
        <w:jc w:val="thaiDistribute"/>
        <w:rPr>
          <w:rFonts w:ascii="TH SarabunPSK" w:hAnsi="TH SarabunPSK" w:cs="TH SarabunPSK"/>
          <w:b/>
          <w:bCs/>
          <w:sz w:val="32"/>
          <w:szCs w:val="32"/>
          <w:lang w:val="en-US" w:bidi="th-TH"/>
        </w:rPr>
      </w:pPr>
      <w:r w:rsidRPr="003F6567">
        <w:rPr>
          <w:rFonts w:ascii="TH SarabunPSK" w:hAnsi="TH SarabunPSK" w:cs="TH SarabunPSK"/>
          <w:b/>
          <w:bCs/>
          <w:sz w:val="32"/>
          <w:szCs w:val="32"/>
          <w:lang w:val="en-US" w:bidi="th-TH"/>
        </w:rPr>
        <w:t>7</w:t>
      </w:r>
      <w:r w:rsidR="00D97BD1" w:rsidRPr="003F6567">
        <w:rPr>
          <w:rFonts w:ascii="TH SarabunPSK" w:hAnsi="TH SarabunPSK" w:cs="TH SarabunPSK"/>
          <w:b/>
          <w:bCs/>
          <w:sz w:val="32"/>
          <w:szCs w:val="32"/>
          <w:cs/>
          <w:lang w:val="en-US" w:bidi="th-TH"/>
        </w:rPr>
        <w:t>. เอกสารอ้างอิง</w:t>
      </w:r>
    </w:p>
    <w:p w14:paraId="12A90F40" w14:textId="1D7B201F" w:rsidR="001736FC" w:rsidRPr="003F6567" w:rsidRDefault="001736FC" w:rsidP="006E6CBA">
      <w:pPr>
        <w:spacing w:after="0" w:line="240" w:lineRule="auto"/>
        <w:jc w:val="thaiDistribute"/>
        <w:rPr>
          <w:rFonts w:ascii="TH SarabunPSK" w:hAnsi="TH SarabunPSK" w:cs="TH SarabunPSK"/>
          <w:sz w:val="28"/>
          <w:szCs w:val="28"/>
          <w:lang w:bidi="th-TH"/>
        </w:rPr>
      </w:pPr>
      <w:r w:rsidRPr="003F6567">
        <w:rPr>
          <w:rFonts w:ascii="TH SarabunPSK" w:hAnsi="TH SarabunPSK" w:cs="TH SarabunPSK"/>
          <w:sz w:val="28"/>
          <w:szCs w:val="28"/>
          <w:cs/>
          <w:lang w:bidi="th-TH"/>
        </w:rPr>
        <w:t xml:space="preserve">กุลพล พลวัน. (2547). </w:t>
      </w:r>
      <w:r w:rsidRPr="003F6567">
        <w:rPr>
          <w:rFonts w:ascii="TH SarabunPSK" w:hAnsi="TH SarabunPSK" w:cs="TH SarabunPSK"/>
          <w:i/>
          <w:iCs/>
          <w:sz w:val="28"/>
          <w:szCs w:val="28"/>
          <w:cs/>
          <w:lang w:bidi="th-TH"/>
        </w:rPr>
        <w:t>สิทธิมนุษยชนในสังคมโลก.</w:t>
      </w:r>
      <w:r w:rsidRPr="003F6567">
        <w:rPr>
          <w:rFonts w:ascii="TH SarabunPSK" w:hAnsi="TH SarabunPSK" w:cs="TH SarabunPSK"/>
          <w:sz w:val="28"/>
          <w:szCs w:val="28"/>
          <w:cs/>
          <w:lang w:bidi="th-TH"/>
        </w:rPr>
        <w:t xml:space="preserve"> กรุงเทพฯ: นิติธรรม</w:t>
      </w:r>
      <w:r w:rsidRPr="003F6567">
        <w:rPr>
          <w:rFonts w:ascii="TH SarabunPSK" w:hAnsi="TH SarabunPSK" w:cs="TH SarabunPSK"/>
          <w:sz w:val="28"/>
          <w:szCs w:val="28"/>
          <w:lang w:bidi="th-TH"/>
        </w:rPr>
        <w:t xml:space="preserve">, </w:t>
      </w:r>
      <w:r w:rsidRPr="003F6567">
        <w:rPr>
          <w:rFonts w:ascii="TH SarabunPSK" w:hAnsi="TH SarabunPSK" w:cs="TH SarabunPSK"/>
          <w:sz w:val="28"/>
          <w:szCs w:val="28"/>
          <w:cs/>
          <w:lang w:bidi="th-TH"/>
        </w:rPr>
        <w:t>หน้า 1.</w:t>
      </w:r>
    </w:p>
    <w:p w14:paraId="7ABAB807" w14:textId="396644EB" w:rsidR="001736FC" w:rsidRPr="003F6567" w:rsidRDefault="001736FC" w:rsidP="006E6CBA">
      <w:pPr>
        <w:spacing w:after="0" w:line="240" w:lineRule="auto"/>
        <w:jc w:val="thaiDistribute"/>
        <w:rPr>
          <w:rFonts w:ascii="TH SarabunPSK" w:hAnsi="TH SarabunPSK" w:cs="TH SarabunPSK"/>
          <w:sz w:val="28"/>
          <w:szCs w:val="28"/>
          <w:lang w:bidi="th-TH"/>
        </w:rPr>
      </w:pPr>
      <w:r w:rsidRPr="003F6567">
        <w:rPr>
          <w:rFonts w:ascii="TH SarabunPSK" w:hAnsi="TH SarabunPSK" w:cs="TH SarabunPSK"/>
          <w:sz w:val="28"/>
          <w:szCs w:val="28"/>
          <w:cs/>
          <w:lang w:bidi="th-TH"/>
        </w:rPr>
        <w:t xml:space="preserve">กุลพล พลวัน. (2524). ลักษณะทั่วไปของกฎหมายวิธีพิจารณาความอาญา. </w:t>
      </w:r>
      <w:r w:rsidRPr="003F6567">
        <w:rPr>
          <w:rFonts w:ascii="TH SarabunPSK" w:hAnsi="TH SarabunPSK" w:cs="TH SarabunPSK"/>
          <w:i/>
          <w:iCs/>
          <w:sz w:val="28"/>
          <w:szCs w:val="28"/>
          <w:cs/>
          <w:lang w:bidi="th-TH"/>
        </w:rPr>
        <w:t>วารสารอัยการ</w:t>
      </w:r>
      <w:r w:rsidRPr="003F6567">
        <w:rPr>
          <w:rFonts w:ascii="TH SarabunPSK" w:hAnsi="TH SarabunPSK" w:cs="TH SarabunPSK"/>
          <w:sz w:val="28"/>
          <w:szCs w:val="28"/>
          <w:lang w:bidi="th-TH"/>
        </w:rPr>
        <w:t xml:space="preserve">, </w:t>
      </w:r>
      <w:r w:rsidRPr="003F6567">
        <w:rPr>
          <w:rFonts w:ascii="TH SarabunPSK" w:hAnsi="TH SarabunPSK" w:cs="TH SarabunPSK"/>
          <w:sz w:val="28"/>
          <w:szCs w:val="28"/>
          <w:cs/>
          <w:lang w:bidi="th-TH"/>
        </w:rPr>
        <w:t>4(41)</w:t>
      </w:r>
      <w:r w:rsidRPr="003F6567">
        <w:rPr>
          <w:rFonts w:ascii="TH SarabunPSK" w:hAnsi="TH SarabunPSK" w:cs="TH SarabunPSK"/>
          <w:sz w:val="28"/>
          <w:szCs w:val="28"/>
          <w:lang w:bidi="th-TH"/>
        </w:rPr>
        <w:t xml:space="preserve">, </w:t>
      </w:r>
      <w:r w:rsidRPr="003F6567">
        <w:rPr>
          <w:rFonts w:ascii="TH SarabunPSK" w:hAnsi="TH SarabunPSK" w:cs="TH SarabunPSK"/>
          <w:sz w:val="28"/>
          <w:szCs w:val="28"/>
          <w:cs/>
          <w:lang w:bidi="th-TH"/>
        </w:rPr>
        <w:t>หน้า 49.</w:t>
      </w:r>
    </w:p>
    <w:p w14:paraId="03646660" w14:textId="67D90518" w:rsidR="001736FC" w:rsidRPr="003F6567" w:rsidRDefault="001736FC" w:rsidP="006E6CBA">
      <w:pPr>
        <w:spacing w:after="0" w:line="240" w:lineRule="auto"/>
        <w:jc w:val="thaiDistribute"/>
        <w:rPr>
          <w:rFonts w:ascii="TH SarabunPSK" w:hAnsi="TH SarabunPSK" w:cs="TH SarabunPSK"/>
          <w:sz w:val="28"/>
          <w:szCs w:val="28"/>
          <w:lang w:bidi="th-TH"/>
        </w:rPr>
      </w:pPr>
      <w:r w:rsidRPr="003F6567">
        <w:rPr>
          <w:rFonts w:ascii="TH SarabunPSK" w:hAnsi="TH SarabunPSK" w:cs="TH SarabunPSK"/>
          <w:sz w:val="28"/>
          <w:szCs w:val="28"/>
          <w:cs/>
          <w:lang w:bidi="th-TH"/>
        </w:rPr>
        <w:t xml:space="preserve">เข็มชัย ชุติวงศ์. (2542). </w:t>
      </w:r>
      <w:r w:rsidRPr="003F6567">
        <w:rPr>
          <w:rFonts w:ascii="TH SarabunPSK" w:hAnsi="TH SarabunPSK" w:cs="TH SarabunPSK"/>
          <w:i/>
          <w:iCs/>
          <w:sz w:val="28"/>
          <w:szCs w:val="28"/>
          <w:cs/>
          <w:lang w:bidi="th-TH"/>
        </w:rPr>
        <w:t>คำอธิบายกฎหมายลักษณะพยาน.</w:t>
      </w:r>
      <w:r w:rsidRPr="003F6567">
        <w:rPr>
          <w:rFonts w:ascii="TH SarabunPSK" w:hAnsi="TH SarabunPSK" w:cs="TH SarabunPSK"/>
          <w:sz w:val="28"/>
          <w:szCs w:val="28"/>
          <w:cs/>
          <w:lang w:bidi="th-TH"/>
        </w:rPr>
        <w:t xml:space="preserve"> (พิมพ์ครั้งที่ 7)</w:t>
      </w:r>
      <w:r w:rsidRPr="003F6567">
        <w:rPr>
          <w:rFonts w:ascii="TH SarabunPSK" w:hAnsi="TH SarabunPSK" w:cs="TH SarabunPSK"/>
          <w:sz w:val="28"/>
          <w:szCs w:val="28"/>
          <w:lang w:bidi="th-TH"/>
        </w:rPr>
        <w:t xml:space="preserve">, </w:t>
      </w:r>
      <w:r w:rsidRPr="003F6567">
        <w:rPr>
          <w:rFonts w:ascii="TH SarabunPSK" w:hAnsi="TH SarabunPSK" w:cs="TH SarabunPSK"/>
          <w:sz w:val="28"/>
          <w:szCs w:val="28"/>
          <w:cs/>
          <w:lang w:bidi="th-TH"/>
        </w:rPr>
        <w:t>กรุงเทพฯ: นิติบรรณการ</w:t>
      </w:r>
      <w:r w:rsidRPr="003F6567">
        <w:rPr>
          <w:rFonts w:ascii="TH SarabunPSK" w:hAnsi="TH SarabunPSK" w:cs="TH SarabunPSK"/>
          <w:sz w:val="28"/>
          <w:szCs w:val="28"/>
          <w:lang w:bidi="th-TH"/>
        </w:rPr>
        <w:t xml:space="preserve">, </w:t>
      </w:r>
      <w:r w:rsidRPr="003F6567">
        <w:rPr>
          <w:rFonts w:ascii="TH SarabunPSK" w:hAnsi="TH SarabunPSK" w:cs="TH SarabunPSK"/>
          <w:sz w:val="28"/>
          <w:szCs w:val="28"/>
          <w:cs/>
          <w:lang w:bidi="th-TH"/>
        </w:rPr>
        <w:t>หน้า 4.</w:t>
      </w:r>
    </w:p>
    <w:p w14:paraId="563AF5B7" w14:textId="7B19B764" w:rsidR="001736FC" w:rsidRPr="003F6567" w:rsidRDefault="001736FC" w:rsidP="006E6CBA">
      <w:pPr>
        <w:spacing w:after="0" w:line="240" w:lineRule="auto"/>
        <w:jc w:val="thaiDistribute"/>
        <w:rPr>
          <w:rFonts w:ascii="TH SarabunPSK" w:hAnsi="TH SarabunPSK" w:cs="TH SarabunPSK"/>
          <w:sz w:val="28"/>
          <w:szCs w:val="28"/>
          <w:lang w:bidi="th-TH"/>
        </w:rPr>
      </w:pPr>
      <w:r w:rsidRPr="003F6567">
        <w:rPr>
          <w:rFonts w:ascii="TH SarabunPSK" w:hAnsi="TH SarabunPSK" w:cs="TH SarabunPSK"/>
          <w:sz w:val="28"/>
          <w:szCs w:val="28"/>
          <w:cs/>
          <w:lang w:bidi="th-TH"/>
        </w:rPr>
        <w:t xml:space="preserve">คณิต ณ นคร. (2551). </w:t>
      </w:r>
      <w:r w:rsidRPr="003F6567">
        <w:rPr>
          <w:rFonts w:ascii="TH SarabunPSK" w:hAnsi="TH SarabunPSK" w:cs="TH SarabunPSK"/>
          <w:i/>
          <w:iCs/>
          <w:sz w:val="28"/>
          <w:szCs w:val="28"/>
          <w:cs/>
          <w:lang w:bidi="th-TH"/>
        </w:rPr>
        <w:t>ภูมิธรรมและบทบาทของพนักงานอัยการ.</w:t>
      </w:r>
      <w:r w:rsidRPr="003F6567">
        <w:rPr>
          <w:rFonts w:ascii="TH SarabunPSK" w:hAnsi="TH SarabunPSK" w:cs="TH SarabunPSK"/>
          <w:sz w:val="28"/>
          <w:szCs w:val="28"/>
          <w:cs/>
          <w:lang w:bidi="th-TH"/>
        </w:rPr>
        <w:t xml:space="preserve"> กรุงเทพฯ: วิญญูชน</w:t>
      </w:r>
      <w:r w:rsidRPr="003F6567">
        <w:rPr>
          <w:rFonts w:ascii="TH SarabunPSK" w:hAnsi="TH SarabunPSK" w:cs="TH SarabunPSK"/>
          <w:sz w:val="28"/>
          <w:szCs w:val="28"/>
          <w:lang w:bidi="th-TH"/>
        </w:rPr>
        <w:t xml:space="preserve">, </w:t>
      </w:r>
      <w:r w:rsidRPr="003F6567">
        <w:rPr>
          <w:rFonts w:ascii="TH SarabunPSK" w:hAnsi="TH SarabunPSK" w:cs="TH SarabunPSK"/>
          <w:sz w:val="28"/>
          <w:szCs w:val="28"/>
          <w:cs/>
          <w:lang w:bidi="th-TH"/>
        </w:rPr>
        <w:t>หน้า 107.</w:t>
      </w:r>
    </w:p>
    <w:p w14:paraId="2EF15269" w14:textId="2D62E690" w:rsidR="001736FC" w:rsidRPr="003F6567" w:rsidRDefault="001736FC" w:rsidP="006E6CBA">
      <w:pPr>
        <w:spacing w:after="0" w:line="240" w:lineRule="auto"/>
        <w:jc w:val="thaiDistribute"/>
        <w:rPr>
          <w:rFonts w:ascii="TH SarabunPSK" w:hAnsi="TH SarabunPSK" w:cs="TH SarabunPSK"/>
          <w:sz w:val="28"/>
          <w:szCs w:val="28"/>
          <w:lang w:bidi="th-TH"/>
        </w:rPr>
      </w:pPr>
      <w:r w:rsidRPr="003F6567">
        <w:rPr>
          <w:rFonts w:ascii="TH SarabunPSK" w:hAnsi="TH SarabunPSK" w:cs="TH SarabunPSK"/>
          <w:sz w:val="28"/>
          <w:szCs w:val="28"/>
          <w:cs/>
          <w:lang w:bidi="th-TH"/>
        </w:rPr>
        <w:t xml:space="preserve">คณิต ณ นคร. (2552). </w:t>
      </w:r>
      <w:r w:rsidRPr="003F6567">
        <w:rPr>
          <w:rFonts w:ascii="TH SarabunPSK" w:hAnsi="TH SarabunPSK" w:cs="TH SarabunPSK"/>
          <w:i/>
          <w:iCs/>
          <w:sz w:val="28"/>
          <w:szCs w:val="28"/>
          <w:cs/>
          <w:lang w:bidi="th-TH"/>
        </w:rPr>
        <w:t>กฎหมายวิธีพิจารณาความแพ่งภาคการดำเนินคดี.</w:t>
      </w:r>
      <w:r w:rsidRPr="003F6567">
        <w:rPr>
          <w:rFonts w:ascii="TH SarabunPSK" w:hAnsi="TH SarabunPSK" w:cs="TH SarabunPSK"/>
          <w:sz w:val="28"/>
          <w:szCs w:val="28"/>
          <w:cs/>
          <w:lang w:bidi="th-TH"/>
        </w:rPr>
        <w:t xml:space="preserve"> (พิมพ์ครั้งที่ 2)</w:t>
      </w:r>
      <w:r w:rsidRPr="003F6567">
        <w:rPr>
          <w:rFonts w:ascii="TH SarabunPSK" w:hAnsi="TH SarabunPSK" w:cs="TH SarabunPSK"/>
          <w:sz w:val="28"/>
          <w:szCs w:val="28"/>
          <w:lang w:bidi="th-TH"/>
        </w:rPr>
        <w:t xml:space="preserve">, </w:t>
      </w:r>
      <w:r w:rsidRPr="003F6567">
        <w:rPr>
          <w:rFonts w:ascii="TH SarabunPSK" w:hAnsi="TH SarabunPSK" w:cs="TH SarabunPSK"/>
          <w:sz w:val="28"/>
          <w:szCs w:val="28"/>
          <w:cs/>
          <w:lang w:bidi="th-TH"/>
        </w:rPr>
        <w:t>กรุงเทพฯ: วิญญูชน</w:t>
      </w:r>
      <w:r w:rsidRPr="003F6567">
        <w:rPr>
          <w:rFonts w:ascii="TH SarabunPSK" w:hAnsi="TH SarabunPSK" w:cs="TH SarabunPSK"/>
          <w:sz w:val="28"/>
          <w:szCs w:val="28"/>
          <w:lang w:bidi="th-TH"/>
        </w:rPr>
        <w:t xml:space="preserve">, </w:t>
      </w:r>
      <w:r w:rsidRPr="003F6567">
        <w:rPr>
          <w:rFonts w:ascii="TH SarabunPSK" w:hAnsi="TH SarabunPSK" w:cs="TH SarabunPSK"/>
          <w:sz w:val="28"/>
          <w:szCs w:val="28"/>
          <w:cs/>
          <w:lang w:bidi="th-TH"/>
        </w:rPr>
        <w:t>หน้า 46</w:t>
      </w:r>
    </w:p>
    <w:p w14:paraId="7AF35351" w14:textId="46C33C61" w:rsidR="001736FC" w:rsidRPr="003F6567" w:rsidRDefault="001736FC" w:rsidP="006E6CBA">
      <w:pPr>
        <w:spacing w:after="0" w:line="240" w:lineRule="auto"/>
        <w:jc w:val="thaiDistribute"/>
        <w:rPr>
          <w:rFonts w:ascii="TH SarabunPSK" w:hAnsi="TH SarabunPSK" w:cs="TH SarabunPSK"/>
          <w:sz w:val="28"/>
          <w:szCs w:val="28"/>
          <w:lang w:bidi="th-TH"/>
        </w:rPr>
      </w:pPr>
      <w:r w:rsidRPr="003F6567">
        <w:rPr>
          <w:rFonts w:ascii="TH SarabunPSK" w:hAnsi="TH SarabunPSK" w:cs="TH SarabunPSK"/>
          <w:sz w:val="28"/>
          <w:szCs w:val="28"/>
          <w:cs/>
          <w:lang w:bidi="th-TH"/>
        </w:rPr>
        <w:t xml:space="preserve">จิตติ เจริญฉ่ำ. (2538). </w:t>
      </w:r>
      <w:r w:rsidRPr="003F6567">
        <w:rPr>
          <w:rFonts w:ascii="TH SarabunPSK" w:hAnsi="TH SarabunPSK" w:cs="TH SarabunPSK"/>
          <w:i/>
          <w:iCs/>
          <w:sz w:val="28"/>
          <w:szCs w:val="28"/>
          <w:cs/>
          <w:lang w:bidi="th-TH"/>
        </w:rPr>
        <w:t>พยานในคดีอาญา.</w:t>
      </w:r>
      <w:r w:rsidRPr="003F6567">
        <w:rPr>
          <w:rFonts w:ascii="TH SarabunPSK" w:hAnsi="TH SarabunPSK" w:cs="TH SarabunPSK"/>
          <w:sz w:val="28"/>
          <w:szCs w:val="28"/>
          <w:cs/>
          <w:lang w:bidi="th-TH"/>
        </w:rPr>
        <w:t xml:space="preserve"> กรุงเทพฯ: พิมพ์อักษร</w:t>
      </w:r>
      <w:r w:rsidRPr="003F6567">
        <w:rPr>
          <w:rFonts w:ascii="TH SarabunPSK" w:hAnsi="TH SarabunPSK" w:cs="TH SarabunPSK"/>
          <w:sz w:val="28"/>
          <w:szCs w:val="28"/>
          <w:lang w:bidi="th-TH"/>
        </w:rPr>
        <w:t xml:space="preserve">, </w:t>
      </w:r>
      <w:r w:rsidRPr="003F6567">
        <w:rPr>
          <w:rFonts w:ascii="TH SarabunPSK" w:hAnsi="TH SarabunPSK" w:cs="TH SarabunPSK"/>
          <w:sz w:val="28"/>
          <w:szCs w:val="28"/>
          <w:cs/>
          <w:lang w:bidi="th-TH"/>
        </w:rPr>
        <w:t>หน้า 14-15.</w:t>
      </w:r>
    </w:p>
    <w:p w14:paraId="49500E49" w14:textId="7F2A6257" w:rsidR="001736FC" w:rsidRPr="003F6567" w:rsidRDefault="001736FC" w:rsidP="006E6CBA">
      <w:pPr>
        <w:spacing w:after="0" w:line="240" w:lineRule="auto"/>
        <w:jc w:val="thaiDistribute"/>
        <w:rPr>
          <w:rFonts w:ascii="TH SarabunPSK" w:hAnsi="TH SarabunPSK" w:cs="TH SarabunPSK"/>
          <w:sz w:val="28"/>
          <w:szCs w:val="28"/>
          <w:lang w:bidi="th-TH"/>
        </w:rPr>
      </w:pPr>
      <w:r w:rsidRPr="003F6567">
        <w:rPr>
          <w:rFonts w:ascii="TH SarabunPSK" w:hAnsi="TH SarabunPSK" w:cs="TH SarabunPSK"/>
          <w:sz w:val="28"/>
          <w:szCs w:val="28"/>
          <w:cs/>
          <w:lang w:bidi="th-TH"/>
        </w:rPr>
        <w:t xml:space="preserve">ณัฐวุฒิ พรหมศร. (2547). </w:t>
      </w:r>
      <w:r w:rsidRPr="003F6567">
        <w:rPr>
          <w:rFonts w:ascii="TH SarabunPSK" w:hAnsi="TH SarabunPSK" w:cs="TH SarabunPSK"/>
          <w:i/>
          <w:iCs/>
          <w:sz w:val="28"/>
          <w:szCs w:val="28"/>
          <w:cs/>
          <w:lang w:bidi="th-TH"/>
        </w:rPr>
        <w:t>การคุ้มครองสิทธิและเสรีภาพของจำเลยในส่วนที่เกี่ยวข้องกับพยานหลักฐานซึ่งต้องห้ามรับฟัง</w:t>
      </w:r>
      <w:r w:rsidR="002401F8" w:rsidRPr="003F6567">
        <w:rPr>
          <w:rFonts w:ascii="TH SarabunPSK" w:hAnsi="TH SarabunPSK" w:cs="TH SarabunPSK"/>
          <w:i/>
          <w:iCs/>
          <w:sz w:val="28"/>
          <w:szCs w:val="28"/>
          <w:cs/>
          <w:lang w:bidi="th-TH"/>
        </w:rPr>
        <w:tab/>
      </w:r>
      <w:r w:rsidRPr="003F6567">
        <w:rPr>
          <w:rFonts w:ascii="TH SarabunPSK" w:hAnsi="TH SarabunPSK" w:cs="TH SarabunPSK"/>
          <w:i/>
          <w:iCs/>
          <w:sz w:val="28"/>
          <w:szCs w:val="28"/>
          <w:cs/>
          <w:lang w:bidi="th-TH"/>
        </w:rPr>
        <w:t>ในคดีอาญา</w:t>
      </w:r>
      <w:r w:rsidRPr="003F6567">
        <w:rPr>
          <w:rFonts w:ascii="TH SarabunPSK" w:hAnsi="TH SarabunPSK" w:cs="TH SarabunPSK"/>
          <w:sz w:val="28"/>
          <w:szCs w:val="28"/>
          <w:cs/>
          <w:lang w:bidi="th-TH"/>
        </w:rPr>
        <w:t xml:space="preserve"> (วิทยานิพนธ์นิติศาสตรมหาบัณฑิต)</w:t>
      </w:r>
      <w:r w:rsidRPr="003F6567">
        <w:rPr>
          <w:rFonts w:ascii="TH SarabunPSK" w:hAnsi="TH SarabunPSK" w:cs="TH SarabunPSK"/>
          <w:sz w:val="28"/>
          <w:szCs w:val="28"/>
          <w:lang w:bidi="th-TH"/>
        </w:rPr>
        <w:t xml:space="preserve">, </w:t>
      </w:r>
      <w:r w:rsidRPr="003F6567">
        <w:rPr>
          <w:rFonts w:ascii="TH SarabunPSK" w:hAnsi="TH SarabunPSK" w:cs="TH SarabunPSK"/>
          <w:sz w:val="28"/>
          <w:szCs w:val="28"/>
          <w:cs/>
          <w:lang w:bidi="th-TH"/>
        </w:rPr>
        <w:t>มหาวิทยาลัยรามคำแหง</w:t>
      </w:r>
      <w:r w:rsidRPr="003F6567">
        <w:rPr>
          <w:rFonts w:ascii="TH SarabunPSK" w:hAnsi="TH SarabunPSK" w:cs="TH SarabunPSK"/>
          <w:sz w:val="28"/>
          <w:szCs w:val="28"/>
          <w:lang w:bidi="th-TH"/>
        </w:rPr>
        <w:t xml:space="preserve">, </w:t>
      </w:r>
      <w:r w:rsidRPr="003F6567">
        <w:rPr>
          <w:rFonts w:ascii="TH SarabunPSK" w:hAnsi="TH SarabunPSK" w:cs="TH SarabunPSK"/>
          <w:sz w:val="28"/>
          <w:szCs w:val="28"/>
          <w:cs/>
          <w:lang w:bidi="th-TH"/>
        </w:rPr>
        <w:t>กรุงเทพฯ</w:t>
      </w:r>
      <w:r w:rsidRPr="003F6567">
        <w:rPr>
          <w:rFonts w:ascii="TH SarabunPSK" w:hAnsi="TH SarabunPSK" w:cs="TH SarabunPSK"/>
          <w:sz w:val="28"/>
          <w:szCs w:val="28"/>
          <w:lang w:bidi="th-TH"/>
        </w:rPr>
        <w:t xml:space="preserve">, </w:t>
      </w:r>
      <w:r w:rsidRPr="003F6567">
        <w:rPr>
          <w:rFonts w:ascii="TH SarabunPSK" w:hAnsi="TH SarabunPSK" w:cs="TH SarabunPSK"/>
          <w:sz w:val="28"/>
          <w:szCs w:val="28"/>
          <w:cs/>
          <w:lang w:bidi="th-TH"/>
        </w:rPr>
        <w:t>หน้า 9.</w:t>
      </w:r>
    </w:p>
    <w:p w14:paraId="5C3B0650" w14:textId="2039AA6A" w:rsidR="001736FC" w:rsidRPr="003F6567" w:rsidRDefault="001736FC" w:rsidP="006E6CBA">
      <w:pPr>
        <w:spacing w:after="0" w:line="240" w:lineRule="auto"/>
        <w:jc w:val="thaiDistribute"/>
        <w:rPr>
          <w:rFonts w:ascii="TH SarabunPSK" w:hAnsi="TH SarabunPSK" w:cs="TH SarabunPSK"/>
          <w:sz w:val="28"/>
          <w:szCs w:val="28"/>
          <w:lang w:bidi="th-TH"/>
        </w:rPr>
      </w:pPr>
      <w:r w:rsidRPr="003F6567">
        <w:rPr>
          <w:rFonts w:ascii="TH SarabunPSK" w:hAnsi="TH SarabunPSK" w:cs="TH SarabunPSK"/>
          <w:sz w:val="28"/>
          <w:szCs w:val="28"/>
          <w:cs/>
          <w:lang w:bidi="th-TH"/>
        </w:rPr>
        <w:t xml:space="preserve">ประทุมพร กลัดอ่ำ. (2533). </w:t>
      </w:r>
      <w:r w:rsidRPr="003F6567">
        <w:rPr>
          <w:rFonts w:ascii="TH SarabunPSK" w:hAnsi="TH SarabunPSK" w:cs="TH SarabunPSK"/>
          <w:i/>
          <w:iCs/>
          <w:sz w:val="28"/>
          <w:szCs w:val="28"/>
          <w:cs/>
          <w:lang w:bidi="th-TH"/>
        </w:rPr>
        <w:t>การนำวิธีพิจารณาความแพ่งมาใช้บังคับในวิธีพิจารณาความอาญา.</w:t>
      </w:r>
      <w:r w:rsidRPr="003F6567">
        <w:rPr>
          <w:rFonts w:ascii="TH SarabunPSK" w:hAnsi="TH SarabunPSK" w:cs="TH SarabunPSK"/>
          <w:sz w:val="28"/>
          <w:szCs w:val="28"/>
          <w:cs/>
          <w:lang w:bidi="th-TH"/>
        </w:rPr>
        <w:t xml:space="preserve"> (วิทยานิพนธ์ปริญญา</w:t>
      </w:r>
      <w:r w:rsidR="002401F8" w:rsidRPr="003F6567">
        <w:rPr>
          <w:rFonts w:ascii="TH SarabunPSK" w:hAnsi="TH SarabunPSK" w:cs="TH SarabunPSK"/>
          <w:sz w:val="28"/>
          <w:szCs w:val="28"/>
          <w:cs/>
          <w:lang w:bidi="th-TH"/>
        </w:rPr>
        <w:tab/>
      </w:r>
      <w:r w:rsidRPr="003F6567">
        <w:rPr>
          <w:rFonts w:ascii="TH SarabunPSK" w:hAnsi="TH SarabunPSK" w:cs="TH SarabunPSK"/>
          <w:sz w:val="28"/>
          <w:szCs w:val="28"/>
          <w:cs/>
          <w:lang w:bidi="th-TH"/>
        </w:rPr>
        <w:t>นิติศาสตร์มหาบัณฑิต)</w:t>
      </w:r>
      <w:r w:rsidRPr="003F6567">
        <w:rPr>
          <w:rFonts w:ascii="TH SarabunPSK" w:hAnsi="TH SarabunPSK" w:cs="TH SarabunPSK"/>
          <w:sz w:val="28"/>
          <w:szCs w:val="28"/>
          <w:lang w:bidi="th-TH"/>
        </w:rPr>
        <w:t xml:space="preserve">, </w:t>
      </w:r>
      <w:r w:rsidRPr="003F6567">
        <w:rPr>
          <w:rFonts w:ascii="TH SarabunPSK" w:hAnsi="TH SarabunPSK" w:cs="TH SarabunPSK"/>
          <w:sz w:val="28"/>
          <w:szCs w:val="28"/>
          <w:cs/>
          <w:lang w:bidi="th-TH"/>
        </w:rPr>
        <w:t>มหาวิทยาลัยธรรมศาสตร์</w:t>
      </w:r>
      <w:r w:rsidRPr="003F6567">
        <w:rPr>
          <w:rFonts w:ascii="TH SarabunPSK" w:hAnsi="TH SarabunPSK" w:cs="TH SarabunPSK"/>
          <w:sz w:val="28"/>
          <w:szCs w:val="28"/>
          <w:lang w:bidi="th-TH"/>
        </w:rPr>
        <w:t xml:space="preserve">, </w:t>
      </w:r>
      <w:r w:rsidRPr="003F6567">
        <w:rPr>
          <w:rFonts w:ascii="TH SarabunPSK" w:hAnsi="TH SarabunPSK" w:cs="TH SarabunPSK"/>
          <w:sz w:val="28"/>
          <w:szCs w:val="28"/>
          <w:cs/>
          <w:lang w:bidi="th-TH"/>
        </w:rPr>
        <w:t>กรุงเทพฯ</w:t>
      </w:r>
      <w:r w:rsidRPr="003F6567">
        <w:rPr>
          <w:rFonts w:ascii="TH SarabunPSK" w:hAnsi="TH SarabunPSK" w:cs="TH SarabunPSK"/>
          <w:sz w:val="28"/>
          <w:szCs w:val="28"/>
          <w:lang w:bidi="th-TH"/>
        </w:rPr>
        <w:t xml:space="preserve">, </w:t>
      </w:r>
      <w:r w:rsidRPr="003F6567">
        <w:rPr>
          <w:rFonts w:ascii="TH SarabunPSK" w:hAnsi="TH SarabunPSK" w:cs="TH SarabunPSK"/>
          <w:sz w:val="28"/>
          <w:szCs w:val="28"/>
          <w:cs/>
          <w:lang w:bidi="th-TH"/>
        </w:rPr>
        <w:t>หน้า 6.</w:t>
      </w:r>
    </w:p>
    <w:p w14:paraId="5F6E251E" w14:textId="6DC25D54" w:rsidR="001736FC" w:rsidRPr="003F6567" w:rsidRDefault="001736FC" w:rsidP="006E6CBA">
      <w:pPr>
        <w:spacing w:after="0" w:line="240" w:lineRule="auto"/>
        <w:jc w:val="thaiDistribute"/>
        <w:rPr>
          <w:rFonts w:ascii="TH SarabunPSK" w:hAnsi="TH SarabunPSK" w:cs="TH SarabunPSK"/>
          <w:sz w:val="28"/>
          <w:szCs w:val="28"/>
          <w:lang w:bidi="th-TH"/>
        </w:rPr>
      </w:pPr>
      <w:r w:rsidRPr="003F6567">
        <w:rPr>
          <w:rFonts w:ascii="TH SarabunPSK" w:hAnsi="TH SarabunPSK" w:cs="TH SarabunPSK"/>
          <w:sz w:val="28"/>
          <w:szCs w:val="28"/>
          <w:cs/>
          <w:lang w:bidi="th-TH"/>
        </w:rPr>
        <w:t xml:space="preserve">เปรมศักดิ์ ชื่นชวน. (2550). </w:t>
      </w:r>
      <w:r w:rsidRPr="003F6567">
        <w:rPr>
          <w:rFonts w:ascii="TH SarabunPSK" w:hAnsi="TH SarabunPSK" w:cs="TH SarabunPSK"/>
          <w:i/>
          <w:iCs/>
          <w:sz w:val="28"/>
          <w:szCs w:val="28"/>
          <w:cs/>
          <w:lang w:bidi="th-TH"/>
        </w:rPr>
        <w:t>การเปิดเผยพยานหลักฐานและข้อเท็จจริงก่อนการพิจารณาคดีในคดีอาญา เอกสารวิชาการ</w:t>
      </w:r>
      <w:r w:rsidR="002401F8" w:rsidRPr="003F6567">
        <w:rPr>
          <w:rFonts w:ascii="TH SarabunPSK" w:hAnsi="TH SarabunPSK" w:cs="TH SarabunPSK"/>
          <w:i/>
          <w:iCs/>
          <w:sz w:val="28"/>
          <w:szCs w:val="28"/>
          <w:cs/>
          <w:lang w:bidi="th-TH"/>
        </w:rPr>
        <w:tab/>
      </w:r>
      <w:r w:rsidRPr="003F6567">
        <w:rPr>
          <w:rFonts w:ascii="TH SarabunPSK" w:hAnsi="TH SarabunPSK" w:cs="TH SarabunPSK"/>
          <w:i/>
          <w:iCs/>
          <w:sz w:val="28"/>
          <w:szCs w:val="28"/>
          <w:cs/>
          <w:lang w:bidi="th-TH"/>
        </w:rPr>
        <w:t>ส่วนบุคคลนี้เป็นส่วนหนึ่งของการอบรมหลักสูตรผู้บริหารกระบวนการยุติธรรมระดับสูง (บ.ย.ส.) รุ่นที่ 10</w:t>
      </w:r>
      <w:r w:rsidRPr="003F6567">
        <w:rPr>
          <w:rFonts w:ascii="TH SarabunPSK" w:hAnsi="TH SarabunPSK" w:cs="TH SarabunPSK"/>
          <w:sz w:val="28"/>
          <w:szCs w:val="28"/>
          <w:cs/>
          <w:lang w:bidi="th-TH"/>
        </w:rPr>
        <w:t xml:space="preserve">. </w:t>
      </w:r>
      <w:r w:rsidR="002401F8" w:rsidRPr="003F6567">
        <w:rPr>
          <w:rFonts w:ascii="TH SarabunPSK" w:hAnsi="TH SarabunPSK" w:cs="TH SarabunPSK"/>
          <w:sz w:val="28"/>
          <w:szCs w:val="28"/>
          <w:cs/>
          <w:lang w:bidi="th-TH"/>
        </w:rPr>
        <w:tab/>
      </w:r>
      <w:r w:rsidRPr="003F6567">
        <w:rPr>
          <w:rFonts w:ascii="TH SarabunPSK" w:hAnsi="TH SarabunPSK" w:cs="TH SarabunPSK"/>
          <w:sz w:val="28"/>
          <w:szCs w:val="28"/>
          <w:cs/>
          <w:lang w:bidi="th-TH"/>
        </w:rPr>
        <w:t>วิทยาลัยการยุติธรรม</w:t>
      </w:r>
      <w:r w:rsidRPr="003F6567">
        <w:rPr>
          <w:rFonts w:ascii="TH SarabunPSK" w:hAnsi="TH SarabunPSK" w:cs="TH SarabunPSK"/>
          <w:sz w:val="28"/>
          <w:szCs w:val="28"/>
          <w:lang w:bidi="th-TH"/>
        </w:rPr>
        <w:t xml:space="preserve">, </w:t>
      </w:r>
      <w:r w:rsidRPr="003F6567">
        <w:rPr>
          <w:rFonts w:ascii="TH SarabunPSK" w:hAnsi="TH SarabunPSK" w:cs="TH SarabunPSK"/>
          <w:sz w:val="28"/>
          <w:szCs w:val="28"/>
          <w:cs/>
          <w:lang w:bidi="th-TH"/>
        </w:rPr>
        <w:t>กรุงเทพฯ: สำนักงานศาลยุติธรรม</w:t>
      </w:r>
      <w:r w:rsidRPr="003F6567">
        <w:rPr>
          <w:rFonts w:ascii="TH SarabunPSK" w:hAnsi="TH SarabunPSK" w:cs="TH SarabunPSK"/>
          <w:sz w:val="28"/>
          <w:szCs w:val="28"/>
          <w:lang w:bidi="th-TH"/>
        </w:rPr>
        <w:t xml:space="preserve">, </w:t>
      </w:r>
      <w:r w:rsidRPr="003F6567">
        <w:rPr>
          <w:rFonts w:ascii="TH SarabunPSK" w:hAnsi="TH SarabunPSK" w:cs="TH SarabunPSK"/>
          <w:sz w:val="28"/>
          <w:szCs w:val="28"/>
          <w:cs/>
          <w:lang w:bidi="th-TH"/>
        </w:rPr>
        <w:t>หน้า 15.</w:t>
      </w:r>
    </w:p>
    <w:p w14:paraId="1F92EBFB" w14:textId="5E970C70" w:rsidR="001736FC" w:rsidRPr="003F6567" w:rsidRDefault="00086488" w:rsidP="006E6CBA">
      <w:pPr>
        <w:spacing w:after="0" w:line="240" w:lineRule="auto"/>
        <w:jc w:val="thaiDistribute"/>
        <w:rPr>
          <w:rFonts w:ascii="TH SarabunPSK" w:hAnsi="TH SarabunPSK" w:cs="TH SarabunPSK"/>
          <w:sz w:val="28"/>
          <w:szCs w:val="28"/>
          <w:lang w:bidi="th-TH"/>
        </w:rPr>
      </w:pPr>
      <w:r>
        <w:rPr>
          <w:rFonts w:ascii="TH SarabunPSK" w:hAnsi="TH SarabunPSK" w:cs="TH SarabunPSK"/>
          <w:sz w:val="28"/>
          <w:szCs w:val="28"/>
          <w:cs/>
          <w:lang w:bidi="th-TH"/>
        </w:rPr>
        <w:t>ป</w:t>
      </w:r>
      <w:r>
        <w:rPr>
          <w:rFonts w:ascii="TH SarabunPSK" w:hAnsi="TH SarabunPSK" w:cs="TH SarabunPSK" w:hint="cs"/>
          <w:sz w:val="28"/>
          <w:szCs w:val="28"/>
          <w:cs/>
          <w:lang w:bidi="th-TH"/>
        </w:rPr>
        <w:t>ิ</w:t>
      </w:r>
      <w:r w:rsidR="001736FC" w:rsidRPr="003F6567">
        <w:rPr>
          <w:rFonts w:ascii="TH SarabunPSK" w:hAnsi="TH SarabunPSK" w:cs="TH SarabunPSK"/>
          <w:sz w:val="28"/>
          <w:szCs w:val="28"/>
          <w:cs/>
          <w:lang w:bidi="th-TH"/>
        </w:rPr>
        <w:t xml:space="preserve">ติกุล จีระมงคลพาณิชย์. (2545). </w:t>
      </w:r>
      <w:r w:rsidR="001736FC" w:rsidRPr="003F6567">
        <w:rPr>
          <w:rFonts w:ascii="TH SarabunPSK" w:hAnsi="TH SarabunPSK" w:cs="TH SarabunPSK"/>
          <w:i/>
          <w:iCs/>
          <w:sz w:val="28"/>
          <w:szCs w:val="28"/>
          <w:cs/>
          <w:lang w:bidi="th-TH"/>
        </w:rPr>
        <w:t>รายงานการวิจัยเรื่องสิทธิของจำเลยกับการอำนวยความสงบสุขของรัฐ.</w:t>
      </w:r>
      <w:r w:rsidR="001736FC" w:rsidRPr="003F6567">
        <w:rPr>
          <w:rFonts w:ascii="TH SarabunPSK" w:hAnsi="TH SarabunPSK" w:cs="TH SarabunPSK"/>
          <w:sz w:val="28"/>
          <w:szCs w:val="28"/>
          <w:cs/>
          <w:lang w:bidi="th-TH"/>
        </w:rPr>
        <w:t xml:space="preserve"> กรุงเทพฯ: </w:t>
      </w:r>
      <w:r w:rsidR="002401F8" w:rsidRPr="003F6567">
        <w:rPr>
          <w:rFonts w:ascii="TH SarabunPSK" w:hAnsi="TH SarabunPSK" w:cs="TH SarabunPSK"/>
          <w:sz w:val="28"/>
          <w:szCs w:val="28"/>
          <w:cs/>
          <w:lang w:bidi="th-TH"/>
        </w:rPr>
        <w:tab/>
      </w:r>
      <w:r w:rsidR="001736FC" w:rsidRPr="003F6567">
        <w:rPr>
          <w:rFonts w:ascii="TH SarabunPSK" w:hAnsi="TH SarabunPSK" w:cs="TH SarabunPSK"/>
          <w:sz w:val="28"/>
          <w:szCs w:val="28"/>
          <w:cs/>
          <w:lang w:bidi="th-TH"/>
        </w:rPr>
        <w:t>คณะนิติศาสตร์ มหาวิทยาลัยธรรมศาสตร์</w:t>
      </w:r>
      <w:r w:rsidR="001736FC" w:rsidRPr="003F6567">
        <w:rPr>
          <w:rFonts w:ascii="TH SarabunPSK" w:hAnsi="TH SarabunPSK" w:cs="TH SarabunPSK"/>
          <w:sz w:val="28"/>
          <w:szCs w:val="28"/>
          <w:lang w:bidi="th-TH"/>
        </w:rPr>
        <w:t xml:space="preserve">, </w:t>
      </w:r>
      <w:r w:rsidR="001736FC" w:rsidRPr="003F6567">
        <w:rPr>
          <w:rFonts w:ascii="TH SarabunPSK" w:hAnsi="TH SarabunPSK" w:cs="TH SarabunPSK"/>
          <w:sz w:val="28"/>
          <w:szCs w:val="28"/>
          <w:cs/>
          <w:lang w:bidi="th-TH"/>
        </w:rPr>
        <w:t>หน้า 5-6.</w:t>
      </w:r>
    </w:p>
    <w:p w14:paraId="0FBB834E" w14:textId="7FFFC7C2" w:rsidR="001736FC" w:rsidRPr="003F6567" w:rsidRDefault="001736FC" w:rsidP="006E6CBA">
      <w:pPr>
        <w:spacing w:after="0" w:line="240" w:lineRule="auto"/>
        <w:jc w:val="thaiDistribute"/>
        <w:rPr>
          <w:rFonts w:ascii="TH SarabunPSK" w:hAnsi="TH SarabunPSK" w:cs="TH SarabunPSK"/>
          <w:sz w:val="28"/>
          <w:szCs w:val="28"/>
          <w:lang w:bidi="th-TH"/>
        </w:rPr>
      </w:pPr>
      <w:r w:rsidRPr="003F6567">
        <w:rPr>
          <w:rFonts w:ascii="TH SarabunPSK" w:hAnsi="TH SarabunPSK" w:cs="TH SarabunPSK"/>
          <w:spacing w:val="-4"/>
          <w:sz w:val="28"/>
          <w:szCs w:val="28"/>
          <w:cs/>
          <w:lang w:bidi="th-TH"/>
        </w:rPr>
        <w:t xml:space="preserve">พิณารัตน์ ชินพิทักษ์. (2548). </w:t>
      </w:r>
      <w:r w:rsidRPr="003F6567">
        <w:rPr>
          <w:rFonts w:ascii="TH SarabunPSK" w:hAnsi="TH SarabunPSK" w:cs="TH SarabunPSK"/>
          <w:i/>
          <w:iCs/>
          <w:spacing w:val="-4"/>
          <w:sz w:val="28"/>
          <w:szCs w:val="28"/>
          <w:cs/>
          <w:lang w:bidi="th-TH"/>
        </w:rPr>
        <w:t>สิทธิของจำเลยในการได้รับการเปิดเผยข้อเท็จจริงเกี่ยวกับพยานหลักฐานก่อนการสืบ</w:t>
      </w:r>
      <w:r w:rsidRPr="003F6567">
        <w:rPr>
          <w:rFonts w:ascii="TH SarabunPSK" w:hAnsi="TH SarabunPSK" w:cs="TH SarabunPSK"/>
          <w:i/>
          <w:iCs/>
          <w:sz w:val="28"/>
          <w:szCs w:val="28"/>
          <w:cs/>
          <w:lang w:bidi="th-TH"/>
        </w:rPr>
        <w:t>พยาน</w:t>
      </w:r>
      <w:r w:rsidR="002401F8" w:rsidRPr="003F6567">
        <w:rPr>
          <w:rFonts w:ascii="TH SarabunPSK" w:hAnsi="TH SarabunPSK" w:cs="TH SarabunPSK"/>
          <w:i/>
          <w:iCs/>
          <w:sz w:val="28"/>
          <w:szCs w:val="28"/>
          <w:cs/>
          <w:lang w:bidi="th-TH"/>
        </w:rPr>
        <w:br/>
      </w:r>
      <w:r w:rsidR="002401F8" w:rsidRPr="003F6567">
        <w:rPr>
          <w:rFonts w:ascii="TH SarabunPSK" w:hAnsi="TH SarabunPSK" w:cs="TH SarabunPSK"/>
          <w:i/>
          <w:iCs/>
          <w:sz w:val="28"/>
          <w:szCs w:val="28"/>
          <w:cs/>
          <w:lang w:bidi="th-TH"/>
        </w:rPr>
        <w:tab/>
      </w:r>
      <w:r w:rsidRPr="003F6567">
        <w:rPr>
          <w:rFonts w:ascii="TH SarabunPSK" w:hAnsi="TH SarabunPSK" w:cs="TH SarabunPSK"/>
          <w:i/>
          <w:iCs/>
          <w:sz w:val="28"/>
          <w:szCs w:val="28"/>
          <w:cs/>
          <w:lang w:bidi="th-TH"/>
        </w:rPr>
        <w:t>ในคดีอาญา</w:t>
      </w:r>
      <w:r w:rsidRPr="003F6567">
        <w:rPr>
          <w:rFonts w:ascii="TH SarabunPSK" w:hAnsi="TH SarabunPSK" w:cs="TH SarabunPSK"/>
          <w:sz w:val="28"/>
          <w:szCs w:val="28"/>
          <w:cs/>
          <w:lang w:bidi="th-TH"/>
        </w:rPr>
        <w:t xml:space="preserve"> (วิทยานิพนธ์ปริญญานิติศาสตรมหาบัณฑิต)</w:t>
      </w:r>
      <w:r w:rsidRPr="003F6567">
        <w:rPr>
          <w:rFonts w:ascii="TH SarabunPSK" w:hAnsi="TH SarabunPSK" w:cs="TH SarabunPSK"/>
          <w:sz w:val="28"/>
          <w:szCs w:val="28"/>
          <w:lang w:bidi="th-TH"/>
        </w:rPr>
        <w:t xml:space="preserve">, </w:t>
      </w:r>
      <w:r w:rsidRPr="003F6567">
        <w:rPr>
          <w:rFonts w:ascii="TH SarabunPSK" w:hAnsi="TH SarabunPSK" w:cs="TH SarabunPSK"/>
          <w:sz w:val="28"/>
          <w:szCs w:val="28"/>
          <w:cs/>
          <w:lang w:bidi="th-TH"/>
        </w:rPr>
        <w:t>มหาวิทยาลัยรามคำแหง</w:t>
      </w:r>
      <w:r w:rsidRPr="003F6567">
        <w:rPr>
          <w:rFonts w:ascii="TH SarabunPSK" w:hAnsi="TH SarabunPSK" w:cs="TH SarabunPSK"/>
          <w:sz w:val="28"/>
          <w:szCs w:val="28"/>
          <w:lang w:bidi="th-TH"/>
        </w:rPr>
        <w:t xml:space="preserve">, </w:t>
      </w:r>
      <w:r w:rsidRPr="003F6567">
        <w:rPr>
          <w:rFonts w:ascii="TH SarabunPSK" w:hAnsi="TH SarabunPSK" w:cs="TH SarabunPSK"/>
          <w:sz w:val="28"/>
          <w:szCs w:val="28"/>
          <w:cs/>
          <w:lang w:bidi="th-TH"/>
        </w:rPr>
        <w:t>กรุงเทพฯ</w:t>
      </w:r>
      <w:r w:rsidRPr="003F6567">
        <w:rPr>
          <w:rFonts w:ascii="TH SarabunPSK" w:hAnsi="TH SarabunPSK" w:cs="TH SarabunPSK"/>
          <w:sz w:val="28"/>
          <w:szCs w:val="28"/>
          <w:lang w:bidi="th-TH"/>
        </w:rPr>
        <w:t xml:space="preserve">, </w:t>
      </w:r>
      <w:r w:rsidRPr="003F6567">
        <w:rPr>
          <w:rFonts w:ascii="TH SarabunPSK" w:hAnsi="TH SarabunPSK" w:cs="TH SarabunPSK"/>
          <w:sz w:val="28"/>
          <w:szCs w:val="28"/>
          <w:cs/>
          <w:lang w:bidi="th-TH"/>
        </w:rPr>
        <w:t>หน้า 25.</w:t>
      </w:r>
    </w:p>
    <w:p w14:paraId="0338542B" w14:textId="55345C5A" w:rsidR="001736FC" w:rsidRPr="003F6567" w:rsidRDefault="001736FC" w:rsidP="006E6CBA">
      <w:pPr>
        <w:spacing w:after="0" w:line="240" w:lineRule="auto"/>
        <w:jc w:val="thaiDistribute"/>
        <w:rPr>
          <w:rFonts w:ascii="TH SarabunPSK" w:hAnsi="TH SarabunPSK" w:cs="TH SarabunPSK"/>
          <w:sz w:val="28"/>
          <w:szCs w:val="28"/>
          <w:lang w:bidi="th-TH"/>
        </w:rPr>
      </w:pPr>
      <w:r w:rsidRPr="003F6567">
        <w:rPr>
          <w:rFonts w:ascii="TH SarabunPSK" w:hAnsi="TH SarabunPSK" w:cs="TH SarabunPSK"/>
          <w:sz w:val="28"/>
          <w:szCs w:val="28"/>
          <w:cs/>
          <w:lang w:bidi="th-TH"/>
        </w:rPr>
        <w:t xml:space="preserve">วิสาร พันธนะ. (2521). </w:t>
      </w:r>
      <w:r w:rsidRPr="003F6567">
        <w:rPr>
          <w:rFonts w:ascii="TH SarabunPSK" w:hAnsi="TH SarabunPSK" w:cs="TH SarabunPSK"/>
          <w:i/>
          <w:iCs/>
          <w:sz w:val="28"/>
          <w:szCs w:val="28"/>
          <w:cs/>
          <w:lang w:bidi="th-TH"/>
        </w:rPr>
        <w:t>วิธีพิจารณาความอาญาในสหรัฐอเมริกา.</w:t>
      </w:r>
      <w:r w:rsidRPr="003F6567">
        <w:rPr>
          <w:rFonts w:ascii="TH SarabunPSK" w:hAnsi="TH SarabunPSK" w:cs="TH SarabunPSK"/>
          <w:sz w:val="28"/>
          <w:szCs w:val="28"/>
          <w:cs/>
          <w:lang w:bidi="th-TH"/>
        </w:rPr>
        <w:t xml:space="preserve"> ดุลพาห</w:t>
      </w:r>
      <w:r w:rsidRPr="003F6567">
        <w:rPr>
          <w:rFonts w:ascii="TH SarabunPSK" w:hAnsi="TH SarabunPSK" w:cs="TH SarabunPSK"/>
          <w:sz w:val="28"/>
          <w:szCs w:val="28"/>
          <w:lang w:bidi="th-TH"/>
        </w:rPr>
        <w:t xml:space="preserve">, </w:t>
      </w:r>
      <w:r w:rsidRPr="003F6567">
        <w:rPr>
          <w:rFonts w:ascii="TH SarabunPSK" w:hAnsi="TH SarabunPSK" w:cs="TH SarabunPSK"/>
          <w:sz w:val="28"/>
          <w:szCs w:val="28"/>
          <w:cs/>
          <w:lang w:bidi="th-TH"/>
        </w:rPr>
        <w:t>25(5)</w:t>
      </w:r>
      <w:r w:rsidRPr="003F6567">
        <w:rPr>
          <w:rFonts w:ascii="TH SarabunPSK" w:hAnsi="TH SarabunPSK" w:cs="TH SarabunPSK"/>
          <w:sz w:val="28"/>
          <w:szCs w:val="28"/>
          <w:lang w:bidi="th-TH"/>
        </w:rPr>
        <w:t xml:space="preserve">, </w:t>
      </w:r>
      <w:r w:rsidRPr="003F6567">
        <w:rPr>
          <w:rFonts w:ascii="TH SarabunPSK" w:hAnsi="TH SarabunPSK" w:cs="TH SarabunPSK"/>
          <w:sz w:val="28"/>
          <w:szCs w:val="28"/>
          <w:cs/>
          <w:lang w:bidi="th-TH"/>
        </w:rPr>
        <w:t>หน้า 58-60.</w:t>
      </w:r>
    </w:p>
    <w:p w14:paraId="23019CA9" w14:textId="10CC18EF" w:rsidR="001736FC" w:rsidRPr="003F6567" w:rsidRDefault="001736FC" w:rsidP="006E6CBA">
      <w:pPr>
        <w:spacing w:after="0" w:line="240" w:lineRule="auto"/>
        <w:jc w:val="thaiDistribute"/>
        <w:rPr>
          <w:rFonts w:ascii="TH SarabunPSK" w:hAnsi="TH SarabunPSK" w:cs="TH SarabunPSK"/>
          <w:sz w:val="28"/>
          <w:szCs w:val="28"/>
          <w:lang w:bidi="th-TH"/>
        </w:rPr>
      </w:pPr>
      <w:r w:rsidRPr="003F6567">
        <w:rPr>
          <w:rFonts w:ascii="TH SarabunPSK" w:hAnsi="TH SarabunPSK" w:cs="TH SarabunPSK"/>
          <w:sz w:val="28"/>
          <w:szCs w:val="28"/>
          <w:cs/>
          <w:lang w:bidi="th-TH"/>
        </w:rPr>
        <w:t xml:space="preserve">สมคิด เลิศไพฑูรย์. (2547). </w:t>
      </w:r>
      <w:r w:rsidRPr="003F6567">
        <w:rPr>
          <w:rFonts w:ascii="TH SarabunPSK" w:hAnsi="TH SarabunPSK" w:cs="TH SarabunPSK"/>
          <w:i/>
          <w:iCs/>
          <w:sz w:val="28"/>
          <w:szCs w:val="28"/>
          <w:cs/>
          <w:lang w:bidi="th-TH"/>
        </w:rPr>
        <w:t>หลักการใหม่ตามรัฐธรรมนูญแห่งราชอาณาจักรไทย พุทธศักราช 2540</w:t>
      </w:r>
      <w:r w:rsidRPr="003F6567">
        <w:rPr>
          <w:rFonts w:ascii="TH SarabunPSK" w:hAnsi="TH SarabunPSK" w:cs="TH SarabunPSK"/>
          <w:sz w:val="28"/>
          <w:szCs w:val="28"/>
          <w:cs/>
          <w:lang w:bidi="th-TH"/>
        </w:rPr>
        <w:t>.นครปฐม: มิสเตอร์</w:t>
      </w:r>
      <w:r w:rsidR="002401F8" w:rsidRPr="003F6567">
        <w:rPr>
          <w:rFonts w:ascii="TH SarabunPSK" w:hAnsi="TH SarabunPSK" w:cs="TH SarabunPSK"/>
          <w:sz w:val="28"/>
          <w:szCs w:val="28"/>
          <w:cs/>
          <w:lang w:bidi="th-TH"/>
        </w:rPr>
        <w:tab/>
      </w:r>
      <w:r w:rsidRPr="003F6567">
        <w:rPr>
          <w:rFonts w:ascii="TH SarabunPSK" w:hAnsi="TH SarabunPSK" w:cs="TH SarabunPSK"/>
          <w:sz w:val="28"/>
          <w:szCs w:val="28"/>
          <w:cs/>
          <w:lang w:bidi="th-TH"/>
        </w:rPr>
        <w:t>ก๊อปปี๊</w:t>
      </w:r>
      <w:r w:rsidRPr="003F6567">
        <w:rPr>
          <w:rFonts w:ascii="TH SarabunPSK" w:hAnsi="TH SarabunPSK" w:cs="TH SarabunPSK"/>
          <w:sz w:val="28"/>
          <w:szCs w:val="28"/>
          <w:lang w:bidi="th-TH"/>
        </w:rPr>
        <w:t xml:space="preserve">, </w:t>
      </w:r>
      <w:r w:rsidRPr="003F6567">
        <w:rPr>
          <w:rFonts w:ascii="TH SarabunPSK" w:hAnsi="TH SarabunPSK" w:cs="TH SarabunPSK"/>
          <w:sz w:val="28"/>
          <w:szCs w:val="28"/>
          <w:cs/>
          <w:lang w:bidi="th-TH"/>
        </w:rPr>
        <w:t>หน้า 44-45.</w:t>
      </w:r>
    </w:p>
    <w:p w14:paraId="0FE3CB3A" w14:textId="751649D7" w:rsidR="001736FC" w:rsidRPr="003F6567" w:rsidRDefault="001736FC" w:rsidP="006E6CBA">
      <w:pPr>
        <w:spacing w:after="0" w:line="240" w:lineRule="auto"/>
        <w:jc w:val="thaiDistribute"/>
        <w:rPr>
          <w:rFonts w:ascii="TH SarabunPSK" w:hAnsi="TH SarabunPSK" w:cs="TH SarabunPSK"/>
          <w:sz w:val="28"/>
          <w:szCs w:val="28"/>
          <w:lang w:bidi="th-TH"/>
        </w:rPr>
      </w:pPr>
      <w:r w:rsidRPr="003F6567">
        <w:rPr>
          <w:rFonts w:ascii="TH SarabunPSK" w:hAnsi="TH SarabunPSK" w:cs="TH SarabunPSK"/>
          <w:sz w:val="28"/>
          <w:szCs w:val="28"/>
          <w:cs/>
          <w:lang w:bidi="th-TH"/>
        </w:rPr>
        <w:t xml:space="preserve">สมชาย วิมลสุข. (2549). </w:t>
      </w:r>
      <w:r w:rsidRPr="003F6567">
        <w:rPr>
          <w:rFonts w:ascii="TH SarabunPSK" w:hAnsi="TH SarabunPSK" w:cs="TH SarabunPSK"/>
          <w:i/>
          <w:iCs/>
          <w:sz w:val="28"/>
          <w:szCs w:val="28"/>
          <w:cs/>
          <w:lang w:bidi="th-TH"/>
        </w:rPr>
        <w:t>บทบาทของศาลในชั้นต้นในการค้นหาความจริง</w:t>
      </w:r>
      <w:r w:rsidRPr="003F6567">
        <w:rPr>
          <w:rFonts w:ascii="TH SarabunPSK" w:hAnsi="TH SarabunPSK" w:cs="TH SarabunPSK"/>
          <w:sz w:val="28"/>
          <w:szCs w:val="28"/>
          <w:cs/>
          <w:lang w:bidi="th-TH"/>
        </w:rPr>
        <w:t xml:space="preserve"> (วิทยานิพนธ์ปริญญานิติศาสตรมหาบัณฑิต)</w:t>
      </w:r>
      <w:r w:rsidRPr="003F6567">
        <w:rPr>
          <w:rFonts w:ascii="TH SarabunPSK" w:hAnsi="TH SarabunPSK" w:cs="TH SarabunPSK"/>
          <w:sz w:val="28"/>
          <w:szCs w:val="28"/>
          <w:lang w:bidi="th-TH"/>
        </w:rPr>
        <w:t xml:space="preserve">, </w:t>
      </w:r>
      <w:r w:rsidR="002401F8" w:rsidRPr="003F6567">
        <w:rPr>
          <w:rFonts w:ascii="TH SarabunPSK" w:hAnsi="TH SarabunPSK" w:cs="TH SarabunPSK"/>
          <w:sz w:val="28"/>
          <w:szCs w:val="28"/>
          <w:cs/>
          <w:lang w:bidi="th-TH"/>
        </w:rPr>
        <w:tab/>
      </w:r>
      <w:r w:rsidRPr="003F6567">
        <w:rPr>
          <w:rFonts w:ascii="TH SarabunPSK" w:hAnsi="TH SarabunPSK" w:cs="TH SarabunPSK"/>
          <w:sz w:val="28"/>
          <w:szCs w:val="28"/>
          <w:cs/>
          <w:lang w:bidi="th-TH"/>
        </w:rPr>
        <w:t>มหาวิทยาลัยรามคำแหง. กรุงเทพฯ</w:t>
      </w:r>
      <w:r w:rsidRPr="003F6567">
        <w:rPr>
          <w:rFonts w:ascii="TH SarabunPSK" w:hAnsi="TH SarabunPSK" w:cs="TH SarabunPSK"/>
          <w:sz w:val="28"/>
          <w:szCs w:val="28"/>
          <w:lang w:bidi="th-TH"/>
        </w:rPr>
        <w:t xml:space="preserve">, </w:t>
      </w:r>
      <w:r w:rsidRPr="003F6567">
        <w:rPr>
          <w:rFonts w:ascii="TH SarabunPSK" w:hAnsi="TH SarabunPSK" w:cs="TH SarabunPSK"/>
          <w:sz w:val="28"/>
          <w:szCs w:val="28"/>
          <w:cs/>
          <w:lang w:bidi="th-TH"/>
        </w:rPr>
        <w:t>หน้า 1.</w:t>
      </w:r>
    </w:p>
    <w:p w14:paraId="4846A8EE" w14:textId="28D57D66" w:rsidR="001736FC" w:rsidRPr="003F6567" w:rsidRDefault="001736FC" w:rsidP="006E6CBA">
      <w:pPr>
        <w:spacing w:after="0" w:line="240" w:lineRule="auto"/>
        <w:jc w:val="thaiDistribute"/>
        <w:rPr>
          <w:rFonts w:ascii="TH SarabunPSK" w:hAnsi="TH SarabunPSK" w:cs="TH SarabunPSK"/>
          <w:sz w:val="28"/>
          <w:szCs w:val="28"/>
          <w:lang w:val="en-US" w:bidi="th-TH"/>
        </w:rPr>
      </w:pPr>
      <w:r w:rsidRPr="003F6567">
        <w:rPr>
          <w:rFonts w:ascii="TH SarabunPSK" w:hAnsi="TH SarabunPSK" w:cs="TH SarabunPSK"/>
          <w:spacing w:val="-4"/>
          <w:sz w:val="28"/>
          <w:szCs w:val="28"/>
          <w:cs/>
          <w:lang w:bidi="th-TH"/>
        </w:rPr>
        <w:t xml:space="preserve">อุดม รัฐอมฤต. (2538). </w:t>
      </w:r>
      <w:r w:rsidRPr="003F6567">
        <w:rPr>
          <w:rFonts w:ascii="TH SarabunPSK" w:hAnsi="TH SarabunPSK" w:cs="TH SarabunPSK"/>
          <w:i/>
          <w:iCs/>
          <w:spacing w:val="-4"/>
          <w:sz w:val="28"/>
          <w:szCs w:val="28"/>
          <w:cs/>
          <w:lang w:bidi="th-TH"/>
        </w:rPr>
        <w:t>ผลของข้อสันนิษฐานตามกฎหมายต่อการกำหนดหน้าที่นำสืบในคดีอาญา.</w:t>
      </w:r>
      <w:r w:rsidRPr="003F6567">
        <w:rPr>
          <w:rFonts w:ascii="TH SarabunPSK" w:hAnsi="TH SarabunPSK" w:cs="TH SarabunPSK"/>
          <w:spacing w:val="-4"/>
          <w:sz w:val="28"/>
          <w:szCs w:val="28"/>
          <w:cs/>
          <w:lang w:bidi="th-TH"/>
        </w:rPr>
        <w:t xml:space="preserve"> วารสารนิติศาสตร์</w:t>
      </w:r>
      <w:r w:rsidRPr="003F6567">
        <w:rPr>
          <w:rFonts w:ascii="TH SarabunPSK" w:hAnsi="TH SarabunPSK" w:cs="TH SarabunPSK"/>
          <w:spacing w:val="-4"/>
          <w:sz w:val="28"/>
          <w:szCs w:val="28"/>
          <w:lang w:bidi="th-TH"/>
        </w:rPr>
        <w:t xml:space="preserve">, </w:t>
      </w:r>
      <w:r w:rsidRPr="003F6567">
        <w:rPr>
          <w:rFonts w:ascii="TH SarabunPSK" w:hAnsi="TH SarabunPSK" w:cs="TH SarabunPSK"/>
          <w:spacing w:val="-4"/>
          <w:sz w:val="28"/>
          <w:szCs w:val="28"/>
          <w:cs/>
          <w:lang w:bidi="th-TH"/>
        </w:rPr>
        <w:t>25(2)</w:t>
      </w:r>
      <w:r w:rsidRPr="003F6567">
        <w:rPr>
          <w:rFonts w:ascii="TH SarabunPSK" w:hAnsi="TH SarabunPSK" w:cs="TH SarabunPSK"/>
          <w:spacing w:val="-4"/>
          <w:sz w:val="28"/>
          <w:szCs w:val="28"/>
          <w:lang w:bidi="th-TH"/>
        </w:rPr>
        <w:t>,</w:t>
      </w:r>
      <w:r w:rsidRPr="003F6567">
        <w:rPr>
          <w:rFonts w:ascii="TH SarabunPSK" w:hAnsi="TH SarabunPSK" w:cs="TH SarabunPSK"/>
          <w:sz w:val="28"/>
          <w:szCs w:val="28"/>
          <w:lang w:bidi="th-TH"/>
        </w:rPr>
        <w:t xml:space="preserve"> </w:t>
      </w:r>
      <w:r w:rsidR="002401F8" w:rsidRPr="003F6567">
        <w:rPr>
          <w:rFonts w:ascii="TH SarabunPSK" w:hAnsi="TH SarabunPSK" w:cs="TH SarabunPSK"/>
          <w:sz w:val="28"/>
          <w:szCs w:val="28"/>
          <w:cs/>
          <w:lang w:bidi="th-TH"/>
        </w:rPr>
        <w:tab/>
      </w:r>
      <w:r w:rsidRPr="003F6567">
        <w:rPr>
          <w:rFonts w:ascii="TH SarabunPSK" w:hAnsi="TH SarabunPSK" w:cs="TH SarabunPSK"/>
          <w:sz w:val="28"/>
          <w:szCs w:val="28"/>
          <w:cs/>
          <w:lang w:bidi="th-TH"/>
        </w:rPr>
        <w:t>หน้า 306.</w:t>
      </w:r>
    </w:p>
    <w:p w14:paraId="05ADED79" w14:textId="1EEAB040" w:rsidR="001736FC" w:rsidRPr="00521830" w:rsidRDefault="001736FC" w:rsidP="006E6CBA">
      <w:pPr>
        <w:spacing w:after="0" w:line="240" w:lineRule="auto"/>
        <w:jc w:val="thaiDistribute"/>
        <w:rPr>
          <w:rFonts w:ascii="TH SarabunPSK" w:hAnsi="TH SarabunPSK" w:cs="TH SarabunPSK"/>
          <w:b/>
          <w:bCs/>
          <w:sz w:val="32"/>
          <w:szCs w:val="32"/>
          <w:lang w:bidi="th-TH"/>
        </w:rPr>
      </w:pPr>
      <w:r w:rsidRPr="003F6567">
        <w:rPr>
          <w:rFonts w:ascii="TH SarabunPSK" w:hAnsi="TH SarabunPSK" w:cs="TH SarabunPSK"/>
          <w:sz w:val="28"/>
          <w:szCs w:val="28"/>
          <w:cs/>
          <w:lang w:bidi="th-TH"/>
        </w:rPr>
        <w:t xml:space="preserve">อำนาจ เนตยสุภา. (2548). </w:t>
      </w:r>
      <w:r w:rsidRPr="003F6567">
        <w:rPr>
          <w:rFonts w:ascii="TH SarabunPSK" w:hAnsi="TH SarabunPSK" w:cs="TH SarabunPSK"/>
          <w:i/>
          <w:iCs/>
          <w:sz w:val="28"/>
          <w:szCs w:val="28"/>
          <w:cs/>
          <w:lang w:bidi="th-TH"/>
        </w:rPr>
        <w:t>การเปิดเผยข้อมูลในคดีอาญาของพนักงานอัยการ.</w:t>
      </w:r>
      <w:r w:rsidRPr="003F6567">
        <w:rPr>
          <w:rFonts w:ascii="TH SarabunPSK" w:hAnsi="TH SarabunPSK" w:cs="TH SarabunPSK"/>
          <w:sz w:val="28"/>
          <w:szCs w:val="28"/>
          <w:cs/>
          <w:lang w:bidi="th-TH"/>
        </w:rPr>
        <w:t xml:space="preserve"> กฎหมายใหม่</w:t>
      </w:r>
      <w:r w:rsidRPr="003F6567">
        <w:rPr>
          <w:rFonts w:ascii="TH SarabunPSK" w:hAnsi="TH SarabunPSK" w:cs="TH SarabunPSK"/>
          <w:sz w:val="28"/>
          <w:szCs w:val="28"/>
          <w:lang w:bidi="th-TH"/>
        </w:rPr>
        <w:t xml:space="preserve">, </w:t>
      </w:r>
      <w:r w:rsidRPr="003F6567">
        <w:rPr>
          <w:rFonts w:ascii="TH SarabunPSK" w:hAnsi="TH SarabunPSK" w:cs="TH SarabunPSK"/>
          <w:sz w:val="28"/>
          <w:szCs w:val="28"/>
          <w:cs/>
          <w:lang w:bidi="th-TH"/>
        </w:rPr>
        <w:t>3(53)</w:t>
      </w:r>
      <w:r w:rsidRPr="003F6567">
        <w:rPr>
          <w:rFonts w:ascii="TH SarabunPSK" w:hAnsi="TH SarabunPSK" w:cs="TH SarabunPSK"/>
          <w:sz w:val="28"/>
          <w:szCs w:val="28"/>
          <w:lang w:bidi="th-TH"/>
        </w:rPr>
        <w:t xml:space="preserve">, </w:t>
      </w:r>
      <w:r w:rsidRPr="003F6567">
        <w:rPr>
          <w:rFonts w:ascii="TH SarabunPSK" w:hAnsi="TH SarabunPSK" w:cs="TH SarabunPSK"/>
          <w:sz w:val="28"/>
          <w:szCs w:val="28"/>
          <w:cs/>
          <w:lang w:bidi="th-TH"/>
        </w:rPr>
        <w:t>หน้า 45.</w:t>
      </w:r>
    </w:p>
    <w:p w14:paraId="457CAC2E" w14:textId="77777777" w:rsidR="001736FC" w:rsidRDefault="001736FC" w:rsidP="006E6CBA">
      <w:pPr>
        <w:spacing w:after="0" w:line="240" w:lineRule="auto"/>
        <w:jc w:val="thaiDistribute"/>
        <w:rPr>
          <w:rFonts w:ascii="TH SarabunPSK" w:hAnsi="TH SarabunPSK" w:cs="TH SarabunPSK"/>
          <w:b/>
          <w:bCs/>
          <w:sz w:val="32"/>
          <w:szCs w:val="32"/>
          <w:lang w:bidi="th-TH"/>
        </w:rPr>
      </w:pPr>
    </w:p>
    <w:p w14:paraId="483047E3" w14:textId="77777777" w:rsidR="0025675A" w:rsidRDefault="0025675A" w:rsidP="006E6CBA">
      <w:pPr>
        <w:spacing w:after="0" w:line="240" w:lineRule="auto"/>
        <w:jc w:val="thaiDistribute"/>
        <w:rPr>
          <w:rFonts w:ascii="TH SarabunPSK" w:hAnsi="TH SarabunPSK" w:cs="TH SarabunPSK"/>
          <w:b/>
          <w:bCs/>
          <w:sz w:val="32"/>
          <w:szCs w:val="32"/>
          <w:lang w:bidi="th-TH"/>
        </w:rPr>
      </w:pPr>
    </w:p>
    <w:p w14:paraId="7F42A09C" w14:textId="77777777" w:rsidR="0025675A" w:rsidRDefault="0025675A" w:rsidP="006E6CBA">
      <w:pPr>
        <w:spacing w:after="0" w:line="240" w:lineRule="auto"/>
        <w:jc w:val="thaiDistribute"/>
        <w:rPr>
          <w:rFonts w:ascii="TH SarabunPSK" w:hAnsi="TH SarabunPSK" w:cs="TH SarabunPSK"/>
          <w:b/>
          <w:bCs/>
          <w:sz w:val="32"/>
          <w:szCs w:val="32"/>
          <w:lang w:bidi="th-TH"/>
        </w:rPr>
      </w:pPr>
    </w:p>
    <w:p w14:paraId="3A187603" w14:textId="77777777" w:rsidR="0025675A" w:rsidRPr="00521830" w:rsidRDefault="0025675A" w:rsidP="006E6CBA">
      <w:pPr>
        <w:spacing w:after="0" w:line="240" w:lineRule="auto"/>
        <w:jc w:val="thaiDistribute"/>
        <w:rPr>
          <w:rFonts w:ascii="TH SarabunPSK" w:hAnsi="TH SarabunPSK" w:cs="TH SarabunPSK"/>
          <w:b/>
          <w:bCs/>
          <w:sz w:val="32"/>
          <w:szCs w:val="32"/>
          <w:cs/>
          <w:lang w:bidi="th-TH"/>
        </w:rPr>
      </w:pPr>
    </w:p>
    <w:sectPr w:rsidR="0025675A" w:rsidRPr="00521830" w:rsidSect="00787613">
      <w:headerReference w:type="even" r:id="rId8"/>
      <w:headerReference w:type="default" r:id="rId9"/>
      <w:headerReference w:type="first" r:id="rId10"/>
      <w:pgSz w:w="10318" w:h="14570" w:code="13"/>
      <w:pgMar w:top="851" w:right="567" w:bottom="851" w:left="567" w:header="454" w:footer="454" w:gutter="567"/>
      <w:paperSrc w:first="7" w:other="7"/>
      <w:pgNumType w:start="119"/>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9B6289" w14:textId="77777777" w:rsidR="00A25E79" w:rsidRDefault="00A25E79" w:rsidP="009B3A8D">
      <w:pPr>
        <w:spacing w:after="0" w:line="240" w:lineRule="auto"/>
      </w:pPr>
      <w:r>
        <w:separator/>
      </w:r>
    </w:p>
  </w:endnote>
  <w:endnote w:type="continuationSeparator" w:id="0">
    <w:p w14:paraId="22A04867" w14:textId="77777777" w:rsidR="00A25E79" w:rsidRDefault="00A25E79" w:rsidP="009B3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Browallia New">
    <w:panose1 w:val="020B0604020202020204"/>
    <w:charset w:val="00"/>
    <w:family w:val="swiss"/>
    <w:pitch w:val="variable"/>
    <w:sig w:usb0="81000003" w:usb1="00000000" w:usb2="00000000" w:usb3="00000000" w:csb0="00010001" w:csb1="00000000"/>
  </w:font>
  <w:font w:name="BrowalliaUPC">
    <w:panose1 w:val="020B0604020202020204"/>
    <w:charset w:val="00"/>
    <w:family w:val="swiss"/>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8CC2BA" w14:textId="77777777" w:rsidR="00A25E79" w:rsidRDefault="00A25E79" w:rsidP="009B3A8D">
      <w:pPr>
        <w:spacing w:after="0" w:line="240" w:lineRule="auto"/>
      </w:pPr>
      <w:r>
        <w:separator/>
      </w:r>
    </w:p>
  </w:footnote>
  <w:footnote w:type="continuationSeparator" w:id="0">
    <w:p w14:paraId="028FE933" w14:textId="77777777" w:rsidR="00A25E79" w:rsidRDefault="00A25E79" w:rsidP="009B3A8D">
      <w:pPr>
        <w:spacing w:after="0" w:line="240" w:lineRule="auto"/>
      </w:pPr>
      <w:r>
        <w:continuationSeparator/>
      </w:r>
    </w:p>
  </w:footnote>
  <w:footnote w:id="1">
    <w:p w14:paraId="300F06EE" w14:textId="34380719" w:rsidR="00EB06ED" w:rsidRDefault="00F334C9">
      <w:pPr>
        <w:pStyle w:val="a3"/>
        <w:rPr>
          <w:rFonts w:ascii="TH SarabunPSK" w:hAnsi="TH SarabunPSK" w:cs="TH SarabunPSK"/>
          <w:sz w:val="24"/>
          <w:szCs w:val="24"/>
          <w:lang w:val="en-US"/>
        </w:rPr>
      </w:pPr>
      <w:r w:rsidRPr="009B3A8D">
        <w:rPr>
          <w:rStyle w:val="a5"/>
          <w:rFonts w:ascii="TH SarabunPSK" w:hAnsi="TH SarabunPSK" w:cs="TH SarabunPSK"/>
          <w:sz w:val="24"/>
          <w:szCs w:val="24"/>
        </w:rPr>
        <w:footnoteRef/>
      </w:r>
      <w:r w:rsidR="00663B5E">
        <w:rPr>
          <w:rFonts w:ascii="TH SarabunPSK" w:hAnsi="TH SarabunPSK" w:cs="TH SarabunPSK" w:hint="cs"/>
          <w:sz w:val="24"/>
          <w:szCs w:val="24"/>
          <w:cs/>
          <w:lang w:bidi="th-TH"/>
        </w:rPr>
        <w:t>ข้าราชการบำนาญสำนักงานคณะกรรมการสิทธิมนุษยชนแห่งชาติ,นักวิชาการอิสระ</w:t>
      </w:r>
      <w:r w:rsidRPr="009B3A8D">
        <w:rPr>
          <w:rFonts w:ascii="TH SarabunPSK" w:hAnsi="TH SarabunPSK" w:cs="TH SarabunPSK"/>
          <w:sz w:val="24"/>
          <w:szCs w:val="24"/>
        </w:rPr>
        <w:t xml:space="preserve"> </w:t>
      </w:r>
    </w:p>
    <w:p w14:paraId="2F91C9EC" w14:textId="60FFC64E" w:rsidR="0038032F" w:rsidRPr="0038032F" w:rsidRDefault="0038032F">
      <w:pPr>
        <w:pStyle w:val="a3"/>
        <w:rPr>
          <w:rFonts w:ascii="TH SarabunPSK" w:hAnsi="TH SarabunPSK" w:cs="TH SarabunPSK"/>
          <w:sz w:val="24"/>
          <w:szCs w:val="24"/>
          <w:lang w:val="en-US"/>
        </w:rPr>
      </w:pPr>
      <w:r>
        <w:rPr>
          <w:rFonts w:ascii="TH SarabunPSK" w:hAnsi="TH SarabunPSK" w:cs="TH SarabunPSK"/>
          <w:sz w:val="24"/>
          <w:szCs w:val="24"/>
          <w:lang w:val="en-US"/>
        </w:rPr>
        <w:t xml:space="preserve"> </w:t>
      </w:r>
      <w:r w:rsidRPr="0038032F">
        <w:rPr>
          <w:rFonts w:ascii="TH SarabunPSK" w:hAnsi="TH SarabunPSK" w:cs="TH SarabunPSK"/>
          <w:sz w:val="24"/>
          <w:szCs w:val="24"/>
          <w:lang w:val="en-US"/>
        </w:rPr>
        <w:t>pensioner Office of the National Human Rights Commission, Independent Scholar</w:t>
      </w:r>
    </w:p>
    <w:p w14:paraId="7305E9B0" w14:textId="4F678B48" w:rsidR="00F334C9" w:rsidRPr="009B3A8D" w:rsidRDefault="00882902">
      <w:pPr>
        <w:pStyle w:val="a3"/>
        <w:rPr>
          <w:rFonts w:ascii="TH SarabunPSK" w:hAnsi="TH SarabunPSK" w:cs="TH SarabunPSK"/>
          <w:sz w:val="24"/>
          <w:szCs w:val="24"/>
          <w:lang w:val="en-US"/>
        </w:rPr>
      </w:pPr>
      <w:r>
        <w:rPr>
          <w:rFonts w:ascii="TH SarabunPSK" w:hAnsi="TH SarabunPSK" w:cs="TH SarabunPSK" w:hint="cs"/>
          <w:sz w:val="24"/>
          <w:szCs w:val="24"/>
          <w:cs/>
          <w:lang w:bidi="th-TH"/>
        </w:rPr>
        <w:t xml:space="preserve"> </w:t>
      </w:r>
      <w:r w:rsidR="00F334C9" w:rsidRPr="009B3A8D">
        <w:rPr>
          <w:rFonts w:ascii="TH SarabunPSK" w:hAnsi="TH SarabunPSK" w:cs="TH SarabunPSK"/>
          <w:sz w:val="24"/>
          <w:szCs w:val="24"/>
        </w:rPr>
        <w:t>E-mail:</w:t>
      </w:r>
      <w:r w:rsidR="00EB06ED">
        <w:rPr>
          <w:rFonts w:ascii="TH SarabunPSK" w:hAnsi="TH SarabunPSK" w:cs="TH SarabunPSK"/>
          <w:sz w:val="24"/>
          <w:szCs w:val="24"/>
          <w:lang w:val="en-US"/>
        </w:rPr>
        <w:t xml:space="preserve"> hirunya2002@yahoo.com</w:t>
      </w:r>
    </w:p>
  </w:footnote>
  <w:footnote w:id="2">
    <w:p w14:paraId="44E2EB84" w14:textId="43D62776" w:rsidR="00F334C9" w:rsidRDefault="00F334C9" w:rsidP="009B3A8D">
      <w:pPr>
        <w:pStyle w:val="a3"/>
        <w:rPr>
          <w:rFonts w:ascii="TH SarabunPSK" w:hAnsi="TH SarabunPSK" w:cs="TH SarabunPSK"/>
          <w:sz w:val="24"/>
          <w:szCs w:val="24"/>
          <w:lang w:val="en-US"/>
        </w:rPr>
      </w:pPr>
      <w:r w:rsidRPr="009B3A8D">
        <w:rPr>
          <w:rStyle w:val="a5"/>
          <w:rFonts w:ascii="TH SarabunPSK" w:hAnsi="TH SarabunPSK" w:cs="TH SarabunPSK"/>
          <w:sz w:val="24"/>
          <w:szCs w:val="24"/>
        </w:rPr>
        <w:footnoteRef/>
      </w:r>
      <w:r w:rsidRPr="009B3A8D">
        <w:rPr>
          <w:rFonts w:ascii="TH SarabunPSK" w:hAnsi="TH SarabunPSK" w:cs="TH SarabunPSK"/>
          <w:sz w:val="24"/>
          <w:szCs w:val="24"/>
          <w:cs/>
          <w:lang w:bidi="th-TH"/>
        </w:rPr>
        <w:t xml:space="preserve">สาขาวิชานิติศาสตร์ คณะมนุษย์ศาสตร์และสังคมศาสตร์ มหาวิทยาลัยราชภัฏพระนครศรีอยุธยา </w:t>
      </w:r>
    </w:p>
    <w:p w14:paraId="5E34A165" w14:textId="72315183" w:rsidR="0038032F" w:rsidRPr="0038032F" w:rsidRDefault="0038032F" w:rsidP="009B3A8D">
      <w:pPr>
        <w:pStyle w:val="a3"/>
        <w:rPr>
          <w:rFonts w:ascii="TH SarabunPSK" w:hAnsi="TH SarabunPSK" w:cs="TH SarabunPSK"/>
          <w:sz w:val="24"/>
          <w:szCs w:val="24"/>
          <w:lang w:val="en-US" w:bidi="th-TH"/>
        </w:rPr>
      </w:pPr>
      <w:r>
        <w:rPr>
          <w:rFonts w:ascii="TH SarabunPSK" w:hAnsi="TH SarabunPSK" w:cs="TH SarabunPSK"/>
          <w:sz w:val="24"/>
          <w:szCs w:val="24"/>
          <w:lang w:val="en-US" w:bidi="th-TH"/>
        </w:rPr>
        <w:t xml:space="preserve"> </w:t>
      </w:r>
      <w:r w:rsidRPr="0038032F">
        <w:rPr>
          <w:rFonts w:ascii="TH SarabunPSK" w:hAnsi="TH SarabunPSK" w:cs="TH SarabunPSK"/>
          <w:sz w:val="24"/>
          <w:szCs w:val="24"/>
          <w:lang w:val="en-US" w:bidi="th-TH"/>
        </w:rPr>
        <w:t>Jurisprudence Faculty of Humanities and Social Sciences Phranakhon Si Ayutthaya Rajabhat University</w:t>
      </w:r>
    </w:p>
    <w:p w14:paraId="5071F40E" w14:textId="69110832" w:rsidR="00F334C9" w:rsidRDefault="00882902" w:rsidP="009B3A8D">
      <w:pPr>
        <w:pStyle w:val="a3"/>
        <w:rPr>
          <w:cs/>
          <w:lang w:bidi="th-TH"/>
        </w:rPr>
      </w:pPr>
      <w:r>
        <w:rPr>
          <w:rFonts w:ascii="TH SarabunPSK" w:hAnsi="TH SarabunPSK" w:cs="TH SarabunPSK" w:hint="cs"/>
          <w:sz w:val="24"/>
          <w:szCs w:val="24"/>
          <w:cs/>
          <w:lang w:bidi="th-TH"/>
        </w:rPr>
        <w:t xml:space="preserve"> </w:t>
      </w:r>
      <w:r w:rsidR="00F334C9" w:rsidRPr="009B3A8D">
        <w:rPr>
          <w:rFonts w:ascii="TH SarabunPSK" w:hAnsi="TH SarabunPSK" w:cs="TH SarabunPSK"/>
          <w:sz w:val="24"/>
          <w:szCs w:val="24"/>
        </w:rPr>
        <w:t>E-mail: pannathorn</w:t>
      </w:r>
      <w:r w:rsidR="00F334C9" w:rsidRPr="009B3A8D">
        <w:rPr>
          <w:rFonts w:ascii="TH SarabunPSK" w:hAnsi="TH SarabunPSK" w:cs="TH SarabunPSK"/>
          <w:sz w:val="24"/>
          <w:szCs w:val="24"/>
          <w:cs/>
          <w:lang w:bidi="th-TH"/>
        </w:rPr>
        <w:t>1970</w:t>
      </w:r>
      <w:r w:rsidR="00F334C9" w:rsidRPr="009B3A8D">
        <w:rPr>
          <w:rFonts w:ascii="TH SarabunPSK" w:hAnsi="TH SarabunPSK" w:cs="TH SarabunPSK"/>
          <w:sz w:val="24"/>
          <w:szCs w:val="24"/>
        </w:rPr>
        <w:t>@gmail.com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A67AB1" w14:textId="2AA954EF" w:rsidR="00882902" w:rsidRPr="00882902" w:rsidRDefault="00882902" w:rsidP="00882902">
    <w:pPr>
      <w:pStyle w:val="a7"/>
      <w:pBdr>
        <w:bottom w:val="single" w:sz="4" w:space="1" w:color="D9D9D9"/>
      </w:pBdr>
      <w:rPr>
        <w:rFonts w:ascii="TH SarabunPSK" w:hAnsi="TH SarabunPSK" w:cs="TH SarabunPSK"/>
        <w:b/>
        <w:bCs/>
        <w:sz w:val="24"/>
        <w:szCs w:val="24"/>
        <w:lang w:bidi="th-TH"/>
      </w:rPr>
    </w:pPr>
    <w:r w:rsidRPr="00882902">
      <w:rPr>
        <w:rFonts w:ascii="TH SarabunPSK" w:hAnsi="TH SarabunPSK" w:cs="TH SarabunPSK"/>
        <w:sz w:val="24"/>
        <w:szCs w:val="24"/>
      </w:rPr>
      <w:fldChar w:fldCharType="begin"/>
    </w:r>
    <w:r w:rsidRPr="00882902">
      <w:rPr>
        <w:rFonts w:ascii="TH SarabunPSK" w:hAnsi="TH SarabunPSK" w:cs="TH SarabunPSK"/>
        <w:sz w:val="24"/>
        <w:szCs w:val="24"/>
      </w:rPr>
      <w:instrText>PAGE   \* MERGEFORMAT</w:instrText>
    </w:r>
    <w:r w:rsidRPr="00882902">
      <w:rPr>
        <w:rFonts w:ascii="TH SarabunPSK" w:hAnsi="TH SarabunPSK" w:cs="TH SarabunPSK"/>
        <w:sz w:val="24"/>
        <w:szCs w:val="24"/>
      </w:rPr>
      <w:fldChar w:fldCharType="separate"/>
    </w:r>
    <w:r w:rsidR="002E5125" w:rsidRPr="002E5125">
      <w:rPr>
        <w:rFonts w:ascii="TH SarabunPSK" w:hAnsi="TH SarabunPSK" w:cs="TH SarabunPSK"/>
        <w:b/>
        <w:bCs/>
        <w:noProof/>
        <w:sz w:val="24"/>
        <w:szCs w:val="24"/>
        <w:lang w:val="th-TH" w:bidi="th-TH"/>
      </w:rPr>
      <w:t>130</w:t>
    </w:r>
    <w:r w:rsidRPr="00882902">
      <w:rPr>
        <w:rFonts w:ascii="TH SarabunPSK" w:hAnsi="TH SarabunPSK" w:cs="TH SarabunPSK"/>
        <w:b/>
        <w:bCs/>
        <w:sz w:val="24"/>
        <w:szCs w:val="24"/>
      </w:rPr>
      <w:fldChar w:fldCharType="end"/>
    </w:r>
    <w:r w:rsidRPr="00882902">
      <w:rPr>
        <w:rFonts w:ascii="TH SarabunPSK" w:hAnsi="TH SarabunPSK" w:cs="TH SarabunPSK"/>
        <w:b/>
        <w:bCs/>
        <w:sz w:val="24"/>
        <w:szCs w:val="24"/>
        <w:rtl/>
        <w:cs/>
        <w:lang w:val="th-TH"/>
      </w:rPr>
      <w:t xml:space="preserve"> </w:t>
    </w:r>
    <w:r w:rsidR="00084725">
      <w:rPr>
        <w:rFonts w:ascii="TH SarabunPSK" w:hAnsi="TH SarabunPSK" w:cs="TH SarabunPSK" w:hint="cs"/>
        <w:b/>
        <w:bCs/>
        <w:sz w:val="24"/>
        <w:szCs w:val="24"/>
        <w:cs/>
        <w:lang w:val="th-TH" w:bidi="th-TH"/>
      </w:rPr>
      <w:t xml:space="preserve">                        </w:t>
    </w:r>
    <w:r w:rsidRPr="00882902">
      <w:rPr>
        <w:rFonts w:ascii="TH SarabunPSK" w:hAnsi="TH SarabunPSK" w:cs="TH SarabunPSK"/>
        <w:b/>
        <w:bCs/>
        <w:sz w:val="24"/>
        <w:szCs w:val="24"/>
        <w:rtl/>
        <w:cs/>
        <w:lang w:val="th-TH"/>
      </w:rPr>
      <w:t xml:space="preserve">   </w:t>
    </w:r>
    <w:r w:rsidRPr="00882902">
      <w:rPr>
        <w:rFonts w:ascii="TH SarabunPSK" w:hAnsi="TH SarabunPSK" w:cs="TH SarabunPSK" w:hint="cs"/>
        <w:b/>
        <w:bCs/>
        <w:sz w:val="24"/>
        <w:szCs w:val="24"/>
        <w:rtl/>
        <w:cs/>
        <w:lang w:val="th-TH"/>
      </w:rPr>
      <w:t xml:space="preserve"> </w:t>
    </w:r>
    <w:r w:rsidRPr="00882902">
      <w:rPr>
        <w:rFonts w:ascii="TH SarabunPSK" w:hAnsi="TH SarabunPSK" w:cs="TH SarabunPSK"/>
        <w:b/>
        <w:bCs/>
        <w:sz w:val="24"/>
        <w:szCs w:val="24"/>
        <w:rtl/>
        <w:cs/>
        <w:lang w:val="th-TH"/>
      </w:rPr>
      <w:t xml:space="preserve">                </w:t>
    </w:r>
    <w:r w:rsidRPr="00882902">
      <w:rPr>
        <w:rFonts w:ascii="TH SarabunPSK" w:hAnsi="TH SarabunPSK" w:cs="TH SarabunPSK" w:hint="cs"/>
        <w:b/>
        <w:bCs/>
        <w:sz w:val="24"/>
        <w:szCs w:val="24"/>
        <w:rtl/>
        <w:cs/>
        <w:lang w:val="th-TH"/>
      </w:rPr>
      <w:t xml:space="preserve">                     </w:t>
    </w:r>
    <w:r w:rsidRPr="00882902">
      <w:rPr>
        <w:rFonts w:ascii="TH SarabunPSK" w:hAnsi="TH SarabunPSK" w:cs="TH SarabunPSK"/>
        <w:b/>
        <w:bCs/>
        <w:sz w:val="24"/>
        <w:szCs w:val="24"/>
        <w:rtl/>
        <w:cs/>
        <w:lang w:val="th-TH"/>
      </w:rPr>
      <w:t xml:space="preserve">     </w:t>
    </w:r>
    <w:r w:rsidRPr="00882902">
      <w:rPr>
        <w:rFonts w:ascii="TH SarabunPSK" w:hAnsi="TH SarabunPSK" w:cs="TH SarabunPSK"/>
        <w:sz w:val="24"/>
        <w:szCs w:val="24"/>
        <w:cs/>
        <w:lang w:bidi="th-TH"/>
      </w:rPr>
      <w:t xml:space="preserve">วารสารวิจัยราชภัฏกรุงเก่า ปีที่ </w:t>
    </w:r>
    <w:r w:rsidRPr="00882902">
      <w:rPr>
        <w:rFonts w:ascii="TH SarabunPSK" w:hAnsi="TH SarabunPSK" w:cs="TH SarabunPSK"/>
        <w:sz w:val="24"/>
        <w:szCs w:val="24"/>
        <w:rtl/>
        <w:cs/>
      </w:rPr>
      <w:t xml:space="preserve">9 </w:t>
    </w:r>
    <w:r w:rsidRPr="00882902">
      <w:rPr>
        <w:rFonts w:ascii="TH SarabunPSK" w:hAnsi="TH SarabunPSK" w:cs="TH SarabunPSK"/>
        <w:sz w:val="24"/>
        <w:szCs w:val="24"/>
        <w:rtl/>
        <w:cs/>
        <w:lang w:bidi="th-TH"/>
      </w:rPr>
      <w:t xml:space="preserve">ฉบับที่ </w:t>
    </w:r>
    <w:r w:rsidRPr="00882902">
      <w:rPr>
        <w:rFonts w:ascii="TH SarabunPSK" w:hAnsi="TH SarabunPSK" w:cs="TH SarabunPSK"/>
        <w:sz w:val="24"/>
        <w:szCs w:val="24"/>
        <w:rtl/>
        <w:cs/>
      </w:rPr>
      <w:t>2</w:t>
    </w:r>
    <w:r w:rsidRPr="00882902">
      <w:rPr>
        <w:rFonts w:ascii="TH SarabunPSK" w:hAnsi="TH SarabunPSK" w:cs="TH SarabunPSK"/>
        <w:sz w:val="24"/>
        <w:szCs w:val="24"/>
      </w:rPr>
      <w:t xml:space="preserve"> </w:t>
    </w:r>
    <w:r w:rsidRPr="00882902">
      <w:rPr>
        <w:rFonts w:ascii="TH SarabunPSK" w:hAnsi="TH SarabunPSK" w:cs="TH SarabunPSK"/>
        <w:sz w:val="24"/>
        <w:szCs w:val="24"/>
        <w:cs/>
        <w:lang w:bidi="th-TH"/>
      </w:rPr>
      <w:t xml:space="preserve">พฤษภาคม </w:t>
    </w:r>
    <w:r w:rsidR="00084725">
      <w:rPr>
        <w:rFonts w:ascii="TH SarabunPSK" w:hAnsi="TH SarabunPSK" w:cs="TH SarabunPSK"/>
        <w:sz w:val="24"/>
        <w:szCs w:val="24"/>
        <w:cs/>
        <w:lang w:bidi="th-TH"/>
      </w:rPr>
      <w:t>–</w:t>
    </w:r>
    <w:r w:rsidR="00084725">
      <w:rPr>
        <w:rFonts w:ascii="TH SarabunPSK" w:hAnsi="TH SarabunPSK" w:cs="TH SarabunPSK" w:hint="cs"/>
        <w:sz w:val="24"/>
        <w:szCs w:val="24"/>
        <w:cs/>
        <w:lang w:bidi="th-TH"/>
      </w:rPr>
      <w:t xml:space="preserve"> สิงหาคม 2565</w:t>
    </w:r>
  </w:p>
  <w:p w14:paraId="31859EEF" w14:textId="77777777" w:rsidR="00A10DA3" w:rsidRDefault="00A10DA3">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18CA79" w14:textId="56EDEE6A" w:rsidR="00882902" w:rsidRPr="00882902" w:rsidRDefault="00882902" w:rsidP="00882902">
    <w:pPr>
      <w:pStyle w:val="a7"/>
      <w:pBdr>
        <w:bottom w:val="single" w:sz="4" w:space="1" w:color="D9D9D9"/>
      </w:pBdr>
      <w:rPr>
        <w:rFonts w:ascii="TH SarabunPSK" w:hAnsi="TH SarabunPSK" w:cs="TH SarabunPSK"/>
        <w:b/>
        <w:bCs/>
        <w:sz w:val="24"/>
        <w:szCs w:val="24"/>
      </w:rPr>
    </w:pPr>
    <w:r w:rsidRPr="00882902">
      <w:rPr>
        <w:rFonts w:ascii="TH SarabunPSK" w:hAnsi="TH SarabunPSK" w:cs="TH SarabunPSK"/>
        <w:sz w:val="24"/>
        <w:szCs w:val="24"/>
      </w:rPr>
      <w:t>ARU Research Journal, Vol</w:t>
    </w:r>
    <w:r w:rsidRPr="00882902">
      <w:rPr>
        <w:rFonts w:ascii="TH SarabunPSK" w:hAnsi="TH SarabunPSK" w:cs="TH SarabunPSK"/>
        <w:sz w:val="24"/>
        <w:szCs w:val="24"/>
        <w:rtl/>
        <w:cs/>
      </w:rPr>
      <w:t>.</w:t>
    </w:r>
    <w:r w:rsidRPr="00882902">
      <w:rPr>
        <w:rFonts w:ascii="TH SarabunPSK" w:hAnsi="TH SarabunPSK" w:cs="TH SarabunPSK"/>
        <w:sz w:val="24"/>
        <w:szCs w:val="24"/>
      </w:rPr>
      <w:t>9, No</w:t>
    </w:r>
    <w:r w:rsidRPr="00882902">
      <w:rPr>
        <w:rFonts w:ascii="TH SarabunPSK" w:hAnsi="TH SarabunPSK" w:cs="TH SarabunPSK"/>
        <w:sz w:val="24"/>
        <w:szCs w:val="24"/>
        <w:rtl/>
        <w:cs/>
      </w:rPr>
      <w:t>.</w:t>
    </w:r>
    <w:r w:rsidRPr="00882902">
      <w:rPr>
        <w:rFonts w:ascii="TH SarabunPSK" w:hAnsi="TH SarabunPSK" w:cs="TH SarabunPSK"/>
        <w:sz w:val="24"/>
        <w:szCs w:val="24"/>
      </w:rPr>
      <w:t xml:space="preserve">2, May - August 2022                                                                                      </w:t>
    </w:r>
    <w:r w:rsidRPr="00882902">
      <w:rPr>
        <w:rFonts w:ascii="TH SarabunPSK" w:hAnsi="TH SarabunPSK" w:cs="TH SarabunPSK"/>
        <w:sz w:val="24"/>
        <w:szCs w:val="24"/>
      </w:rPr>
      <w:fldChar w:fldCharType="begin"/>
    </w:r>
    <w:r w:rsidRPr="00882902">
      <w:rPr>
        <w:rFonts w:ascii="TH SarabunPSK" w:hAnsi="TH SarabunPSK" w:cs="TH SarabunPSK"/>
        <w:sz w:val="24"/>
        <w:szCs w:val="24"/>
      </w:rPr>
      <w:instrText xml:space="preserve"> PAGE   \* MERGEFORMAT </w:instrText>
    </w:r>
    <w:r w:rsidRPr="00882902">
      <w:rPr>
        <w:rFonts w:ascii="TH SarabunPSK" w:hAnsi="TH SarabunPSK" w:cs="TH SarabunPSK"/>
        <w:sz w:val="24"/>
        <w:szCs w:val="24"/>
      </w:rPr>
      <w:fldChar w:fldCharType="separate"/>
    </w:r>
    <w:r w:rsidR="002E5125" w:rsidRPr="002E5125">
      <w:rPr>
        <w:rFonts w:ascii="TH SarabunPSK" w:hAnsi="TH SarabunPSK" w:cs="TH SarabunPSK"/>
        <w:b/>
        <w:bCs/>
        <w:noProof/>
        <w:sz w:val="24"/>
        <w:szCs w:val="24"/>
      </w:rPr>
      <w:t>129</w:t>
    </w:r>
    <w:r w:rsidRPr="00882902">
      <w:rPr>
        <w:rFonts w:ascii="TH SarabunPSK" w:hAnsi="TH SarabunPSK" w:cs="TH SarabunPSK"/>
        <w:b/>
        <w:bCs/>
        <w:noProof/>
        <w:sz w:val="24"/>
        <w:szCs w:val="24"/>
      </w:rPr>
      <w:fldChar w:fldCharType="end"/>
    </w:r>
  </w:p>
  <w:p w14:paraId="787324E0" w14:textId="77777777" w:rsidR="00A10DA3" w:rsidRPr="00882902" w:rsidRDefault="00A10DA3">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04C73F" w14:textId="16FF3E47" w:rsidR="00A10DA3" w:rsidRDefault="00084725">
    <w:pPr>
      <w:pStyle w:val="a7"/>
      <w:rPr>
        <w:cs/>
        <w:lang w:bidi="th-TH"/>
      </w:rPr>
    </w:pPr>
    <w:r>
      <w:rPr>
        <w:noProof/>
        <w:lang w:val="en-US" w:bidi="th-TH"/>
      </w:rPr>
      <mc:AlternateContent>
        <mc:Choice Requires="wps">
          <w:drawing>
            <wp:anchor distT="0" distB="0" distL="114300" distR="114300" simplePos="0" relativeHeight="251659264" behindDoc="0" locked="0" layoutInCell="1" allowOverlap="1" wp14:anchorId="0E2F27A4" wp14:editId="2782C07E">
              <wp:simplePos x="0" y="0"/>
              <wp:positionH relativeFrom="column">
                <wp:posOffset>-31750</wp:posOffset>
              </wp:positionH>
              <wp:positionV relativeFrom="paragraph">
                <wp:posOffset>232572</wp:posOffset>
              </wp:positionV>
              <wp:extent cx="5499100" cy="28575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100" cy="285750"/>
                      </a:xfrm>
                      <a:prstGeom prst="rect">
                        <a:avLst/>
                      </a:prstGeom>
                      <a:noFill/>
                      <a:ln w="9525">
                        <a:noFill/>
                        <a:miter lim="800000"/>
                        <a:headEnd/>
                        <a:tailEnd/>
                      </a:ln>
                    </wps:spPr>
                    <wps:txbx>
                      <w:txbxContent>
                        <w:p w14:paraId="34B9DB52" w14:textId="67622E5E" w:rsidR="008C17CE" w:rsidRPr="00DD7F37" w:rsidRDefault="008C17CE" w:rsidP="008C17CE">
                          <w:pPr>
                            <w:ind w:left="-142" w:right="285"/>
                            <w:rPr>
                              <w:rFonts w:ascii="TH SarabunPSK" w:hAnsi="TH SarabunPSK" w:cs="TH SarabunPSK"/>
                              <w:sz w:val="23"/>
                              <w:szCs w:val="23"/>
                              <w:lang w:bidi="th-TH"/>
                            </w:rPr>
                          </w:pPr>
                          <w:r w:rsidRPr="00DD7F37">
                            <w:rPr>
                              <w:rFonts w:ascii="TH SarabunPSK" w:hAnsi="TH SarabunPSK" w:cs="TH SarabunPSK"/>
                              <w:sz w:val="23"/>
                              <w:szCs w:val="23"/>
                            </w:rPr>
                            <w:t>ARU Research Journal, Vol</w:t>
                          </w:r>
                          <w:r w:rsidRPr="00DD7F37">
                            <w:rPr>
                              <w:rFonts w:ascii="TH SarabunPSK" w:hAnsi="TH SarabunPSK" w:cs="TH SarabunPSK"/>
                              <w:sz w:val="23"/>
                              <w:szCs w:val="23"/>
                              <w:rtl/>
                              <w:cs/>
                            </w:rPr>
                            <w:t>.</w:t>
                          </w:r>
                          <w:r w:rsidRPr="00DD7F37">
                            <w:rPr>
                              <w:rFonts w:ascii="TH SarabunPSK" w:hAnsi="TH SarabunPSK" w:cs="TH SarabunPSK"/>
                              <w:sz w:val="23"/>
                              <w:szCs w:val="23"/>
                            </w:rPr>
                            <w:t>9, No</w:t>
                          </w:r>
                          <w:r w:rsidRPr="00DD7F37">
                            <w:rPr>
                              <w:rFonts w:ascii="TH SarabunPSK" w:hAnsi="TH SarabunPSK" w:cs="TH SarabunPSK"/>
                              <w:sz w:val="23"/>
                              <w:szCs w:val="23"/>
                              <w:rtl/>
                              <w:cs/>
                            </w:rPr>
                            <w:t>.</w:t>
                          </w:r>
                          <w:r w:rsidRPr="00DD7F37">
                            <w:rPr>
                              <w:rFonts w:ascii="TH SarabunPSK" w:hAnsi="TH SarabunPSK" w:cs="TH SarabunPSK"/>
                              <w:sz w:val="23"/>
                              <w:szCs w:val="23"/>
                            </w:rPr>
                            <w:t>2,</w:t>
                          </w:r>
                          <w:r w:rsidRPr="00DD7F37">
                            <w:rPr>
                              <w:rFonts w:ascii="TH SarabunPSK" w:hAnsi="TH SarabunPSK" w:cs="TH SarabunPSK" w:hint="cs"/>
                              <w:sz w:val="23"/>
                              <w:szCs w:val="23"/>
                              <w:rtl/>
                              <w:cs/>
                            </w:rPr>
                            <w:t xml:space="preserve"> </w:t>
                          </w:r>
                          <w:r w:rsidRPr="00DD7F37">
                            <w:rPr>
                              <w:rFonts w:ascii="TH SarabunPSK" w:hAnsi="TH SarabunPSK" w:cs="TH SarabunPSK"/>
                              <w:sz w:val="23"/>
                              <w:szCs w:val="23"/>
                            </w:rPr>
                            <w:t xml:space="preserve">May- August 2022  </w:t>
                          </w:r>
                          <w:r w:rsidR="00084725">
                            <w:rPr>
                              <w:rFonts w:ascii="TH SarabunPSK" w:hAnsi="TH SarabunPSK" w:cs="TH SarabunPSK"/>
                              <w:sz w:val="23"/>
                              <w:szCs w:val="23"/>
                            </w:rPr>
                            <w:t xml:space="preserve">   </w:t>
                          </w:r>
                          <w:r w:rsidRPr="00DD7F37">
                            <w:rPr>
                              <w:rFonts w:ascii="TH SarabunPSK" w:hAnsi="TH SarabunPSK" w:cs="TH SarabunPSK" w:hint="cs"/>
                              <w:sz w:val="23"/>
                              <w:szCs w:val="23"/>
                              <w:cs/>
                              <w:lang w:bidi="th-TH"/>
                            </w:rPr>
                            <w:t>ว</w:t>
                          </w:r>
                          <w:r w:rsidRPr="00DD7F37">
                            <w:rPr>
                              <w:rFonts w:ascii="TH SarabunPSK" w:hAnsi="TH SarabunPSK" w:cs="TH SarabunPSK"/>
                              <w:sz w:val="23"/>
                              <w:szCs w:val="23"/>
                              <w:cs/>
                              <w:lang w:bidi="th-TH"/>
                            </w:rPr>
                            <w:t xml:space="preserve">ารสารวิจัยราชภัฏกรุงเก่า ปีที่ </w:t>
                          </w:r>
                          <w:r w:rsidRPr="00DD7F37">
                            <w:rPr>
                              <w:rFonts w:ascii="TH SarabunPSK" w:hAnsi="TH SarabunPSK" w:cs="TH SarabunPSK" w:hint="cs"/>
                              <w:sz w:val="23"/>
                              <w:szCs w:val="23"/>
                              <w:rtl/>
                              <w:cs/>
                            </w:rPr>
                            <w:t>9</w:t>
                          </w:r>
                          <w:r w:rsidRPr="00DD7F37">
                            <w:rPr>
                              <w:rFonts w:ascii="TH SarabunPSK" w:hAnsi="TH SarabunPSK" w:cs="TH SarabunPSK"/>
                              <w:sz w:val="23"/>
                              <w:szCs w:val="23"/>
                              <w:cs/>
                              <w:lang w:bidi="th-TH"/>
                            </w:rPr>
                            <w:t xml:space="preserve"> ฉบับที่ </w:t>
                          </w:r>
                          <w:r w:rsidR="00084725">
                            <w:rPr>
                              <w:rFonts w:ascii="TH SarabunPSK" w:hAnsi="TH SarabunPSK" w:cs="TH SarabunPSK"/>
                              <w:sz w:val="23"/>
                              <w:szCs w:val="23"/>
                            </w:rPr>
                            <w:t>2</w:t>
                          </w:r>
                          <w:r w:rsidR="00084725">
                            <w:rPr>
                              <w:rFonts w:ascii="TH SarabunPSK" w:hAnsi="TH SarabunPSK" w:cs="TH SarabunPSK" w:hint="cs"/>
                              <w:sz w:val="23"/>
                              <w:szCs w:val="23"/>
                              <w:cs/>
                              <w:lang w:bidi="th-TH"/>
                            </w:rPr>
                            <w:t xml:space="preserve"> พฤษภาคม </w:t>
                          </w:r>
                          <w:r w:rsidR="00084725">
                            <w:rPr>
                              <w:rFonts w:ascii="TH SarabunPSK" w:hAnsi="TH SarabunPSK" w:cs="TH SarabunPSK"/>
                              <w:sz w:val="23"/>
                              <w:szCs w:val="23"/>
                              <w:cs/>
                              <w:lang w:bidi="th-TH"/>
                            </w:rPr>
                            <w:t>–</w:t>
                          </w:r>
                          <w:r w:rsidR="00084725">
                            <w:rPr>
                              <w:rFonts w:ascii="TH SarabunPSK" w:hAnsi="TH SarabunPSK" w:cs="TH SarabunPSK" w:hint="cs"/>
                              <w:sz w:val="23"/>
                              <w:szCs w:val="23"/>
                              <w:cs/>
                              <w:lang w:bidi="th-TH"/>
                            </w:rPr>
                            <w:t xml:space="preserve"> สิงหาคม 2565</w:t>
                          </w:r>
                        </w:p>
                        <w:p w14:paraId="591FB52D" w14:textId="77777777" w:rsidR="008C17CE" w:rsidRPr="00DD7F37" w:rsidRDefault="008C17CE" w:rsidP="008C17CE">
                          <w:pPr>
                            <w:ind w:left="-142" w:right="426"/>
                            <w:rPr>
                              <w:rFonts w:ascii="TH SarabunPSK" w:hAnsi="TH SarabunPSK" w:cs="TH SarabunPSK"/>
                              <w:sz w:val="23"/>
                              <w:szCs w:val="23"/>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2.5pt;margin-top:18.3pt;width:433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" filled="f" stroked="f">
              <v:textbox>
                <w:txbxContent>
                  <w:p w14:paraId="34B9DB52" w14:textId="67622E5E" w:rsidR="008C17CE" w:rsidRPr="00DD7F37" w:rsidRDefault="008C17CE" w:rsidP="008C17CE">
                    <w:pPr>
                      <w:ind w:left="-142" w:right="285"/>
                      <w:rPr>
                        <w:rFonts w:ascii="TH SarabunPSK" w:hAnsi="TH SarabunPSK" w:cs="TH SarabunPSK" w:hint="cs"/>
                        <w:sz w:val="23"/>
                        <w:szCs w:val="23"/>
                        <w:lang w:bidi="th-TH"/>
                      </w:rPr>
                    </w:pPr>
                    <w:r w:rsidRPr="00DD7F37">
                      <w:rPr>
                        <w:rFonts w:ascii="TH SarabunPSK" w:hAnsi="TH SarabunPSK" w:cs="TH SarabunPSK"/>
                        <w:sz w:val="23"/>
                        <w:szCs w:val="23"/>
                      </w:rPr>
                      <w:t>ARU Research Journal, Vol</w:t>
                    </w:r>
                    <w:r w:rsidRPr="00DD7F37">
                      <w:rPr>
                        <w:rFonts w:ascii="TH SarabunPSK" w:hAnsi="TH SarabunPSK" w:cs="TH SarabunPSK"/>
                        <w:sz w:val="23"/>
                        <w:szCs w:val="23"/>
                        <w:rtl/>
                        <w:cs/>
                      </w:rPr>
                      <w:t>.</w:t>
                    </w:r>
                    <w:r w:rsidRPr="00DD7F37">
                      <w:rPr>
                        <w:rFonts w:ascii="TH SarabunPSK" w:hAnsi="TH SarabunPSK" w:cs="TH SarabunPSK"/>
                        <w:sz w:val="23"/>
                        <w:szCs w:val="23"/>
                      </w:rPr>
                      <w:t>9, No</w:t>
                    </w:r>
                    <w:r w:rsidRPr="00DD7F37">
                      <w:rPr>
                        <w:rFonts w:ascii="TH SarabunPSK" w:hAnsi="TH SarabunPSK" w:cs="TH SarabunPSK"/>
                        <w:sz w:val="23"/>
                        <w:szCs w:val="23"/>
                        <w:rtl/>
                        <w:cs/>
                      </w:rPr>
                      <w:t>.</w:t>
                    </w:r>
                    <w:r w:rsidRPr="00DD7F37">
                      <w:rPr>
                        <w:rFonts w:ascii="TH SarabunPSK" w:hAnsi="TH SarabunPSK" w:cs="TH SarabunPSK"/>
                        <w:sz w:val="23"/>
                        <w:szCs w:val="23"/>
                      </w:rPr>
                      <w:t>2,</w:t>
                    </w:r>
                    <w:r w:rsidRPr="00DD7F37">
                      <w:rPr>
                        <w:rFonts w:ascii="TH SarabunPSK" w:hAnsi="TH SarabunPSK" w:cs="TH SarabunPSK" w:hint="cs"/>
                        <w:sz w:val="23"/>
                        <w:szCs w:val="23"/>
                        <w:rtl/>
                        <w:cs/>
                      </w:rPr>
                      <w:t xml:space="preserve"> </w:t>
                    </w:r>
                    <w:r w:rsidRPr="00DD7F37">
                      <w:rPr>
                        <w:rFonts w:ascii="TH SarabunPSK" w:hAnsi="TH SarabunPSK" w:cs="TH SarabunPSK"/>
                        <w:sz w:val="23"/>
                        <w:szCs w:val="23"/>
                      </w:rPr>
                      <w:t xml:space="preserve">May- August 2022  </w:t>
                    </w:r>
                    <w:r w:rsidR="00084725">
                      <w:rPr>
                        <w:rFonts w:ascii="TH SarabunPSK" w:hAnsi="TH SarabunPSK" w:cs="TH SarabunPSK"/>
                        <w:sz w:val="23"/>
                        <w:szCs w:val="23"/>
                      </w:rPr>
                      <w:t xml:space="preserve">   </w:t>
                    </w:r>
                    <w:r w:rsidRPr="00DD7F37">
                      <w:rPr>
                        <w:rFonts w:ascii="TH SarabunPSK" w:hAnsi="TH SarabunPSK" w:cs="TH SarabunPSK" w:hint="cs"/>
                        <w:sz w:val="23"/>
                        <w:szCs w:val="23"/>
                        <w:cs/>
                        <w:lang w:bidi="th-TH"/>
                      </w:rPr>
                      <w:t>ว</w:t>
                    </w:r>
                    <w:r w:rsidRPr="00DD7F37">
                      <w:rPr>
                        <w:rFonts w:ascii="TH SarabunPSK" w:hAnsi="TH SarabunPSK" w:cs="TH SarabunPSK"/>
                        <w:sz w:val="23"/>
                        <w:szCs w:val="23"/>
                        <w:cs/>
                        <w:lang w:bidi="th-TH"/>
                      </w:rPr>
                      <w:t xml:space="preserve">ารสารวิจัยราชภัฏกรุงเก่า ปีที่ </w:t>
                    </w:r>
                    <w:r w:rsidRPr="00DD7F37">
                      <w:rPr>
                        <w:rFonts w:ascii="TH SarabunPSK" w:hAnsi="TH SarabunPSK" w:cs="TH SarabunPSK" w:hint="cs"/>
                        <w:sz w:val="23"/>
                        <w:szCs w:val="23"/>
                        <w:rtl/>
                        <w:cs/>
                      </w:rPr>
                      <w:t>9</w:t>
                    </w:r>
                    <w:r w:rsidRPr="00DD7F37">
                      <w:rPr>
                        <w:rFonts w:ascii="TH SarabunPSK" w:hAnsi="TH SarabunPSK" w:cs="TH SarabunPSK"/>
                        <w:sz w:val="23"/>
                        <w:szCs w:val="23"/>
                        <w:cs/>
                        <w:lang w:bidi="th-TH"/>
                      </w:rPr>
                      <w:t xml:space="preserve"> ฉบับที่ </w:t>
                    </w:r>
                    <w:r w:rsidR="00084725">
                      <w:rPr>
                        <w:rFonts w:ascii="TH SarabunPSK" w:hAnsi="TH SarabunPSK" w:cs="TH SarabunPSK"/>
                        <w:sz w:val="23"/>
                        <w:szCs w:val="23"/>
                      </w:rPr>
                      <w:t>2</w:t>
                    </w:r>
                    <w:r w:rsidR="00084725">
                      <w:rPr>
                        <w:rFonts w:ascii="TH SarabunPSK" w:hAnsi="TH SarabunPSK" w:cs="TH SarabunPSK" w:hint="cs"/>
                        <w:sz w:val="23"/>
                        <w:szCs w:val="23"/>
                        <w:cs/>
                        <w:lang w:bidi="th-TH"/>
                      </w:rPr>
                      <w:t xml:space="preserve"> พฤษภาคม </w:t>
                    </w:r>
                    <w:r w:rsidR="00084725">
                      <w:rPr>
                        <w:rFonts w:ascii="TH SarabunPSK" w:hAnsi="TH SarabunPSK" w:cs="TH SarabunPSK"/>
                        <w:sz w:val="23"/>
                        <w:szCs w:val="23"/>
                        <w:cs/>
                        <w:lang w:bidi="th-TH"/>
                      </w:rPr>
                      <w:t>–</w:t>
                    </w:r>
                    <w:r w:rsidR="00084725">
                      <w:rPr>
                        <w:rFonts w:ascii="TH SarabunPSK" w:hAnsi="TH SarabunPSK" w:cs="TH SarabunPSK" w:hint="cs"/>
                        <w:sz w:val="23"/>
                        <w:szCs w:val="23"/>
                        <w:cs/>
                        <w:lang w:bidi="th-TH"/>
                      </w:rPr>
                      <w:t xml:space="preserve"> สิงหาคม 2565</w:t>
                    </w:r>
                  </w:p>
                  <w:p w14:paraId="591FB52D" w14:textId="77777777" w:rsidR="008C17CE" w:rsidRPr="00DD7F37" w:rsidRDefault="008C17CE" w:rsidP="008C17CE">
                    <w:pPr>
                      <w:ind w:left="-142" w:right="426"/>
                      <w:rPr>
                        <w:rFonts w:ascii="TH SarabunPSK" w:hAnsi="TH SarabunPSK" w:cs="TH SarabunPSK"/>
                        <w:sz w:val="23"/>
                        <w:szCs w:val="23"/>
                      </w:rPr>
                    </w:pPr>
                  </w:p>
                </w:txbxContent>
              </v:textbox>
            </v:shape>
          </w:pict>
        </mc:Fallback>
      </mc:AlternateContent>
    </w:r>
    <w:r w:rsidR="008C17CE">
      <w:rPr>
        <w:noProof/>
        <w:lang w:val="en-US" w:bidi="th-TH"/>
      </w:rPr>
      <mc:AlternateContent>
        <mc:Choice Requires="wps">
          <w:drawing>
            <wp:anchor distT="4294967294" distB="4294967294" distL="114300" distR="114300" simplePos="0" relativeHeight="251661312" behindDoc="0" locked="0" layoutInCell="1" allowOverlap="1" wp14:anchorId="6630626D" wp14:editId="5904E12A">
              <wp:simplePos x="0" y="0"/>
              <wp:positionH relativeFrom="column">
                <wp:posOffset>-15875</wp:posOffset>
              </wp:positionH>
              <wp:positionV relativeFrom="paragraph">
                <wp:posOffset>483235</wp:posOffset>
              </wp:positionV>
              <wp:extent cx="5158105" cy="0"/>
              <wp:effectExtent l="57150" t="19050" r="61595" b="133350"/>
              <wp:wrapNone/>
              <wp:docPr id="37" name="ตัวเชื่อมต่อตรง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58105" cy="0"/>
                      </a:xfrm>
                      <a:prstGeom prst="line">
                        <a:avLst/>
                      </a:prstGeom>
                      <a:noFill/>
                      <a:ln w="6985" cap="sq" cmpd="sng" algn="ctr">
                        <a:solidFill>
                          <a:sysClr val="window" lastClr="FFFFFF">
                            <a:lumMod val="75000"/>
                          </a:sysClr>
                        </a:solidFill>
                        <a:prstDash val="solid"/>
                      </a:ln>
                      <a:effectLst>
                        <a:outerShdw blurRad="50800" dist="50800" dir="5400000" algn="ctr" rotWithShape="0">
                          <a:sysClr val="window" lastClr="FFFFFF">
                            <a:lumMod val="95000"/>
                          </a:sysClr>
                        </a:outerShdw>
                      </a:effectLst>
                    </wps:spPr>
                    <wps:bodyPr/>
                  </wps:wsp>
                </a:graphicData>
              </a:graphic>
              <wp14:sizeRelH relativeFrom="margin">
                <wp14:pctWidth>0</wp14:pctWidth>
              </wp14:sizeRelH>
              <wp14:sizeRelV relativeFrom="page">
                <wp14:pctHeight>0</wp14:pctHeight>
              </wp14:sizeRelV>
            </wp:anchor>
          </w:drawing>
        </mc:Choice>
        <mc:Fallback>
          <w:pict>
            <v:line id="ตัวเชื่อมต่อตรง 37"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1.25pt,38.05pt" to="404.9pt,3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" strokecolor="#bfbfbf" strokeweight=".55pt">
              <v:stroke endcap="square"/>
              <v:shadow on="t" color="#f2f2f2" offset="0,4pt"/>
              <o:lock v:ext="edit" shapetype="f"/>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evenAndOddHeaders/>
  <w:drawingGridHorizontalSpacing w:val="11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F32"/>
    <w:rsid w:val="00012B72"/>
    <w:rsid w:val="00037E8B"/>
    <w:rsid w:val="000510D1"/>
    <w:rsid w:val="00052457"/>
    <w:rsid w:val="000658CC"/>
    <w:rsid w:val="00084725"/>
    <w:rsid w:val="00086488"/>
    <w:rsid w:val="000A2A75"/>
    <w:rsid w:val="000F50C9"/>
    <w:rsid w:val="00156852"/>
    <w:rsid w:val="001736FC"/>
    <w:rsid w:val="001850CF"/>
    <w:rsid w:val="0019719B"/>
    <w:rsid w:val="001A174D"/>
    <w:rsid w:val="001D0241"/>
    <w:rsid w:val="001E6D44"/>
    <w:rsid w:val="0020000A"/>
    <w:rsid w:val="002050C7"/>
    <w:rsid w:val="00207BCB"/>
    <w:rsid w:val="00212687"/>
    <w:rsid w:val="00216FE5"/>
    <w:rsid w:val="00236A8C"/>
    <w:rsid w:val="002401F8"/>
    <w:rsid w:val="002525C9"/>
    <w:rsid w:val="0025675A"/>
    <w:rsid w:val="00261C5B"/>
    <w:rsid w:val="002C42BE"/>
    <w:rsid w:val="002D485A"/>
    <w:rsid w:val="002E3074"/>
    <w:rsid w:val="002E4868"/>
    <w:rsid w:val="002E5125"/>
    <w:rsid w:val="00307DCB"/>
    <w:rsid w:val="00331C01"/>
    <w:rsid w:val="00335A87"/>
    <w:rsid w:val="00342B33"/>
    <w:rsid w:val="00361329"/>
    <w:rsid w:val="003651DF"/>
    <w:rsid w:val="00365545"/>
    <w:rsid w:val="003702E5"/>
    <w:rsid w:val="00373BBB"/>
    <w:rsid w:val="0037437D"/>
    <w:rsid w:val="0038032F"/>
    <w:rsid w:val="003B1E5C"/>
    <w:rsid w:val="003F6567"/>
    <w:rsid w:val="0040443B"/>
    <w:rsid w:val="00412DF7"/>
    <w:rsid w:val="00421A26"/>
    <w:rsid w:val="0042679A"/>
    <w:rsid w:val="004354FE"/>
    <w:rsid w:val="0045336F"/>
    <w:rsid w:val="0046290E"/>
    <w:rsid w:val="004711AA"/>
    <w:rsid w:val="00475906"/>
    <w:rsid w:val="004A611F"/>
    <w:rsid w:val="004C5982"/>
    <w:rsid w:val="004D2B4E"/>
    <w:rsid w:val="004D4093"/>
    <w:rsid w:val="0050308A"/>
    <w:rsid w:val="005118C8"/>
    <w:rsid w:val="00521830"/>
    <w:rsid w:val="00556285"/>
    <w:rsid w:val="005565DF"/>
    <w:rsid w:val="00556D5C"/>
    <w:rsid w:val="00557900"/>
    <w:rsid w:val="00564D6E"/>
    <w:rsid w:val="00571678"/>
    <w:rsid w:val="005B527D"/>
    <w:rsid w:val="005B7D14"/>
    <w:rsid w:val="005F7281"/>
    <w:rsid w:val="00601A21"/>
    <w:rsid w:val="00603024"/>
    <w:rsid w:val="0061196E"/>
    <w:rsid w:val="00663B5E"/>
    <w:rsid w:val="0069015D"/>
    <w:rsid w:val="00690EB0"/>
    <w:rsid w:val="006B6B00"/>
    <w:rsid w:val="006C0958"/>
    <w:rsid w:val="006C1626"/>
    <w:rsid w:val="006C3F0C"/>
    <w:rsid w:val="006E6CBA"/>
    <w:rsid w:val="006F797D"/>
    <w:rsid w:val="00731E71"/>
    <w:rsid w:val="00734FF7"/>
    <w:rsid w:val="00742C79"/>
    <w:rsid w:val="0076208B"/>
    <w:rsid w:val="00787613"/>
    <w:rsid w:val="007C3C2F"/>
    <w:rsid w:val="007E1028"/>
    <w:rsid w:val="007F46ED"/>
    <w:rsid w:val="00810F43"/>
    <w:rsid w:val="00847E67"/>
    <w:rsid w:val="00853876"/>
    <w:rsid w:val="00882902"/>
    <w:rsid w:val="0089143F"/>
    <w:rsid w:val="008C17CE"/>
    <w:rsid w:val="008C78D4"/>
    <w:rsid w:val="008E0C86"/>
    <w:rsid w:val="0092638E"/>
    <w:rsid w:val="009302D2"/>
    <w:rsid w:val="009A26AA"/>
    <w:rsid w:val="009B0D79"/>
    <w:rsid w:val="009B3A8D"/>
    <w:rsid w:val="009E62FB"/>
    <w:rsid w:val="009E67CF"/>
    <w:rsid w:val="009F5AF5"/>
    <w:rsid w:val="00A069DA"/>
    <w:rsid w:val="00A07A36"/>
    <w:rsid w:val="00A10DA3"/>
    <w:rsid w:val="00A25E79"/>
    <w:rsid w:val="00A67D18"/>
    <w:rsid w:val="00A71E62"/>
    <w:rsid w:val="00A746F9"/>
    <w:rsid w:val="00A80EF5"/>
    <w:rsid w:val="00A82556"/>
    <w:rsid w:val="00AA1913"/>
    <w:rsid w:val="00AD1C7A"/>
    <w:rsid w:val="00AE232B"/>
    <w:rsid w:val="00B1449F"/>
    <w:rsid w:val="00B1760C"/>
    <w:rsid w:val="00B2387D"/>
    <w:rsid w:val="00B253B8"/>
    <w:rsid w:val="00B261A0"/>
    <w:rsid w:val="00B30E56"/>
    <w:rsid w:val="00B560EB"/>
    <w:rsid w:val="00BE14A8"/>
    <w:rsid w:val="00BF2F1D"/>
    <w:rsid w:val="00C02EFA"/>
    <w:rsid w:val="00C0517A"/>
    <w:rsid w:val="00C4680C"/>
    <w:rsid w:val="00C65904"/>
    <w:rsid w:val="00C76824"/>
    <w:rsid w:val="00C818D8"/>
    <w:rsid w:val="00CB78A9"/>
    <w:rsid w:val="00D13B0E"/>
    <w:rsid w:val="00D13E56"/>
    <w:rsid w:val="00D15B60"/>
    <w:rsid w:val="00D21D2F"/>
    <w:rsid w:val="00D65E1E"/>
    <w:rsid w:val="00D85265"/>
    <w:rsid w:val="00D8630A"/>
    <w:rsid w:val="00D90B5E"/>
    <w:rsid w:val="00D93EB6"/>
    <w:rsid w:val="00D97BD1"/>
    <w:rsid w:val="00DC754F"/>
    <w:rsid w:val="00DF21DD"/>
    <w:rsid w:val="00DF3B48"/>
    <w:rsid w:val="00E70748"/>
    <w:rsid w:val="00E86648"/>
    <w:rsid w:val="00E8752F"/>
    <w:rsid w:val="00EA1AAD"/>
    <w:rsid w:val="00EA1CF8"/>
    <w:rsid w:val="00EA2930"/>
    <w:rsid w:val="00EB06ED"/>
    <w:rsid w:val="00EB109B"/>
    <w:rsid w:val="00EB3F32"/>
    <w:rsid w:val="00EF3DFA"/>
    <w:rsid w:val="00F102B3"/>
    <w:rsid w:val="00F12F25"/>
    <w:rsid w:val="00F13148"/>
    <w:rsid w:val="00F334C9"/>
    <w:rsid w:val="00F41F40"/>
    <w:rsid w:val="00FE1227"/>
    <w:rsid w:val="00FE548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A99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3F32"/>
    <w:rPr>
      <w:rFonts w:ascii="Calibri" w:eastAsia="Calibri" w:hAnsi="Calibri" w:cs="Cordia New"/>
      <w:szCs w:val="22"/>
      <w:lang w:val="en-A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9B3A8D"/>
    <w:pPr>
      <w:spacing w:after="0" w:line="240" w:lineRule="auto"/>
    </w:pPr>
    <w:rPr>
      <w:sz w:val="20"/>
      <w:szCs w:val="20"/>
    </w:rPr>
  </w:style>
  <w:style w:type="character" w:customStyle="1" w:styleId="a4">
    <w:name w:val="ข้อความเชิงอรรถ อักขระ"/>
    <w:basedOn w:val="a0"/>
    <w:link w:val="a3"/>
    <w:uiPriority w:val="99"/>
    <w:rsid w:val="009B3A8D"/>
    <w:rPr>
      <w:rFonts w:ascii="Calibri" w:eastAsia="Calibri" w:hAnsi="Calibri" w:cs="Cordia New"/>
      <w:sz w:val="20"/>
      <w:szCs w:val="20"/>
      <w:lang w:val="en-AU" w:bidi="ar-SA"/>
    </w:rPr>
  </w:style>
  <w:style w:type="character" w:styleId="a5">
    <w:name w:val="footnote reference"/>
    <w:basedOn w:val="a0"/>
    <w:uiPriority w:val="99"/>
    <w:semiHidden/>
    <w:unhideWhenUsed/>
    <w:rsid w:val="009B3A8D"/>
    <w:rPr>
      <w:sz w:val="32"/>
      <w:szCs w:val="32"/>
      <w:vertAlign w:val="superscript"/>
    </w:rPr>
  </w:style>
  <w:style w:type="paragraph" w:styleId="a6">
    <w:name w:val="List Paragraph"/>
    <w:basedOn w:val="a"/>
    <w:uiPriority w:val="34"/>
    <w:qFormat/>
    <w:rsid w:val="00731E71"/>
    <w:pPr>
      <w:ind w:left="720"/>
      <w:contextualSpacing/>
    </w:pPr>
  </w:style>
  <w:style w:type="paragraph" w:styleId="a7">
    <w:name w:val="header"/>
    <w:basedOn w:val="a"/>
    <w:link w:val="a8"/>
    <w:uiPriority w:val="99"/>
    <w:unhideWhenUsed/>
    <w:rsid w:val="00A10DA3"/>
    <w:pPr>
      <w:tabs>
        <w:tab w:val="center" w:pos="4513"/>
        <w:tab w:val="right" w:pos="9026"/>
      </w:tabs>
      <w:spacing w:after="0" w:line="240" w:lineRule="auto"/>
    </w:pPr>
  </w:style>
  <w:style w:type="character" w:customStyle="1" w:styleId="a8">
    <w:name w:val="หัวกระดาษ อักขระ"/>
    <w:basedOn w:val="a0"/>
    <w:link w:val="a7"/>
    <w:uiPriority w:val="99"/>
    <w:rsid w:val="00A10DA3"/>
    <w:rPr>
      <w:rFonts w:ascii="Calibri" w:eastAsia="Calibri" w:hAnsi="Calibri" w:cs="Cordia New"/>
      <w:szCs w:val="22"/>
      <w:lang w:val="en-AU" w:bidi="ar-SA"/>
    </w:rPr>
  </w:style>
  <w:style w:type="paragraph" w:styleId="a9">
    <w:name w:val="footer"/>
    <w:basedOn w:val="a"/>
    <w:link w:val="aa"/>
    <w:uiPriority w:val="99"/>
    <w:unhideWhenUsed/>
    <w:rsid w:val="00A10DA3"/>
    <w:pPr>
      <w:tabs>
        <w:tab w:val="center" w:pos="4513"/>
        <w:tab w:val="right" w:pos="9026"/>
      </w:tabs>
      <w:spacing w:after="0" w:line="240" w:lineRule="auto"/>
    </w:pPr>
  </w:style>
  <w:style w:type="character" w:customStyle="1" w:styleId="aa">
    <w:name w:val="ท้ายกระดาษ อักขระ"/>
    <w:basedOn w:val="a0"/>
    <w:link w:val="a9"/>
    <w:uiPriority w:val="99"/>
    <w:rsid w:val="00A10DA3"/>
    <w:rPr>
      <w:rFonts w:ascii="Calibri" w:eastAsia="Calibri" w:hAnsi="Calibri" w:cs="Cordia New"/>
      <w:szCs w:val="22"/>
      <w:lang w:val="en-AU" w:bidi="ar-SA"/>
    </w:rPr>
  </w:style>
  <w:style w:type="paragraph" w:styleId="ab">
    <w:name w:val="No Spacing"/>
    <w:basedOn w:val="a"/>
    <w:link w:val="ac"/>
    <w:uiPriority w:val="1"/>
    <w:qFormat/>
    <w:rsid w:val="0069015D"/>
    <w:pPr>
      <w:spacing w:after="0" w:line="240" w:lineRule="auto"/>
    </w:pPr>
    <w:rPr>
      <w:rFonts w:cs="Angsana New"/>
      <w:szCs w:val="28"/>
      <w:lang w:val="en-US" w:bidi="th-TH"/>
    </w:rPr>
  </w:style>
  <w:style w:type="character" w:customStyle="1" w:styleId="ac">
    <w:name w:val="ไม่มีการเว้นระยะห่าง อักขระ"/>
    <w:link w:val="ab"/>
    <w:uiPriority w:val="1"/>
    <w:rsid w:val="0069015D"/>
    <w:rPr>
      <w:rFonts w:ascii="Calibri" w:eastAsia="Calibri" w:hAnsi="Calibri" w:cs="Angsana New"/>
    </w:rPr>
  </w:style>
  <w:style w:type="paragraph" w:styleId="2">
    <w:name w:val="Body Text 2"/>
    <w:basedOn w:val="a"/>
    <w:link w:val="20"/>
    <w:rsid w:val="0069015D"/>
    <w:pPr>
      <w:tabs>
        <w:tab w:val="left" w:pos="1134"/>
        <w:tab w:val="left" w:pos="1701"/>
      </w:tabs>
      <w:spacing w:after="0" w:line="240" w:lineRule="auto"/>
      <w:ind w:right="-88"/>
      <w:jc w:val="both"/>
    </w:pPr>
    <w:rPr>
      <w:rFonts w:ascii="Browallia New" w:eastAsia="Times New Roman" w:hAnsi="BrowalliaUPC" w:cs="Browallia New"/>
      <w:sz w:val="28"/>
      <w:szCs w:val="28"/>
      <w:lang w:val="en-US" w:bidi="th-TH"/>
    </w:rPr>
  </w:style>
  <w:style w:type="character" w:customStyle="1" w:styleId="20">
    <w:name w:val="เนื้อความ 2 อักขระ"/>
    <w:basedOn w:val="a0"/>
    <w:link w:val="2"/>
    <w:rsid w:val="0069015D"/>
    <w:rPr>
      <w:rFonts w:ascii="Browallia New" w:eastAsia="Times New Roman" w:hAnsi="BrowalliaUPC" w:cs="Browallia New"/>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3F32"/>
    <w:rPr>
      <w:rFonts w:ascii="Calibri" w:eastAsia="Calibri" w:hAnsi="Calibri" w:cs="Cordia New"/>
      <w:szCs w:val="22"/>
      <w:lang w:val="en-A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9B3A8D"/>
    <w:pPr>
      <w:spacing w:after="0" w:line="240" w:lineRule="auto"/>
    </w:pPr>
    <w:rPr>
      <w:sz w:val="20"/>
      <w:szCs w:val="20"/>
    </w:rPr>
  </w:style>
  <w:style w:type="character" w:customStyle="1" w:styleId="a4">
    <w:name w:val="ข้อความเชิงอรรถ อักขระ"/>
    <w:basedOn w:val="a0"/>
    <w:link w:val="a3"/>
    <w:uiPriority w:val="99"/>
    <w:rsid w:val="009B3A8D"/>
    <w:rPr>
      <w:rFonts w:ascii="Calibri" w:eastAsia="Calibri" w:hAnsi="Calibri" w:cs="Cordia New"/>
      <w:sz w:val="20"/>
      <w:szCs w:val="20"/>
      <w:lang w:val="en-AU" w:bidi="ar-SA"/>
    </w:rPr>
  </w:style>
  <w:style w:type="character" w:styleId="a5">
    <w:name w:val="footnote reference"/>
    <w:basedOn w:val="a0"/>
    <w:uiPriority w:val="99"/>
    <w:semiHidden/>
    <w:unhideWhenUsed/>
    <w:rsid w:val="009B3A8D"/>
    <w:rPr>
      <w:sz w:val="32"/>
      <w:szCs w:val="32"/>
      <w:vertAlign w:val="superscript"/>
    </w:rPr>
  </w:style>
  <w:style w:type="paragraph" w:styleId="a6">
    <w:name w:val="List Paragraph"/>
    <w:basedOn w:val="a"/>
    <w:uiPriority w:val="34"/>
    <w:qFormat/>
    <w:rsid w:val="00731E71"/>
    <w:pPr>
      <w:ind w:left="720"/>
      <w:contextualSpacing/>
    </w:pPr>
  </w:style>
  <w:style w:type="paragraph" w:styleId="a7">
    <w:name w:val="header"/>
    <w:basedOn w:val="a"/>
    <w:link w:val="a8"/>
    <w:uiPriority w:val="99"/>
    <w:unhideWhenUsed/>
    <w:rsid w:val="00A10DA3"/>
    <w:pPr>
      <w:tabs>
        <w:tab w:val="center" w:pos="4513"/>
        <w:tab w:val="right" w:pos="9026"/>
      </w:tabs>
      <w:spacing w:after="0" w:line="240" w:lineRule="auto"/>
    </w:pPr>
  </w:style>
  <w:style w:type="character" w:customStyle="1" w:styleId="a8">
    <w:name w:val="หัวกระดาษ อักขระ"/>
    <w:basedOn w:val="a0"/>
    <w:link w:val="a7"/>
    <w:uiPriority w:val="99"/>
    <w:rsid w:val="00A10DA3"/>
    <w:rPr>
      <w:rFonts w:ascii="Calibri" w:eastAsia="Calibri" w:hAnsi="Calibri" w:cs="Cordia New"/>
      <w:szCs w:val="22"/>
      <w:lang w:val="en-AU" w:bidi="ar-SA"/>
    </w:rPr>
  </w:style>
  <w:style w:type="paragraph" w:styleId="a9">
    <w:name w:val="footer"/>
    <w:basedOn w:val="a"/>
    <w:link w:val="aa"/>
    <w:uiPriority w:val="99"/>
    <w:unhideWhenUsed/>
    <w:rsid w:val="00A10DA3"/>
    <w:pPr>
      <w:tabs>
        <w:tab w:val="center" w:pos="4513"/>
        <w:tab w:val="right" w:pos="9026"/>
      </w:tabs>
      <w:spacing w:after="0" w:line="240" w:lineRule="auto"/>
    </w:pPr>
  </w:style>
  <w:style w:type="character" w:customStyle="1" w:styleId="aa">
    <w:name w:val="ท้ายกระดาษ อักขระ"/>
    <w:basedOn w:val="a0"/>
    <w:link w:val="a9"/>
    <w:uiPriority w:val="99"/>
    <w:rsid w:val="00A10DA3"/>
    <w:rPr>
      <w:rFonts w:ascii="Calibri" w:eastAsia="Calibri" w:hAnsi="Calibri" w:cs="Cordia New"/>
      <w:szCs w:val="22"/>
      <w:lang w:val="en-AU" w:bidi="ar-SA"/>
    </w:rPr>
  </w:style>
  <w:style w:type="paragraph" w:styleId="ab">
    <w:name w:val="No Spacing"/>
    <w:basedOn w:val="a"/>
    <w:link w:val="ac"/>
    <w:uiPriority w:val="1"/>
    <w:qFormat/>
    <w:rsid w:val="0069015D"/>
    <w:pPr>
      <w:spacing w:after="0" w:line="240" w:lineRule="auto"/>
    </w:pPr>
    <w:rPr>
      <w:rFonts w:cs="Angsana New"/>
      <w:szCs w:val="28"/>
      <w:lang w:val="en-US" w:bidi="th-TH"/>
    </w:rPr>
  </w:style>
  <w:style w:type="character" w:customStyle="1" w:styleId="ac">
    <w:name w:val="ไม่มีการเว้นระยะห่าง อักขระ"/>
    <w:link w:val="ab"/>
    <w:uiPriority w:val="1"/>
    <w:rsid w:val="0069015D"/>
    <w:rPr>
      <w:rFonts w:ascii="Calibri" w:eastAsia="Calibri" w:hAnsi="Calibri" w:cs="Angsana New"/>
    </w:rPr>
  </w:style>
  <w:style w:type="paragraph" w:styleId="2">
    <w:name w:val="Body Text 2"/>
    <w:basedOn w:val="a"/>
    <w:link w:val="20"/>
    <w:rsid w:val="0069015D"/>
    <w:pPr>
      <w:tabs>
        <w:tab w:val="left" w:pos="1134"/>
        <w:tab w:val="left" w:pos="1701"/>
      </w:tabs>
      <w:spacing w:after="0" w:line="240" w:lineRule="auto"/>
      <w:ind w:right="-88"/>
      <w:jc w:val="both"/>
    </w:pPr>
    <w:rPr>
      <w:rFonts w:ascii="Browallia New" w:eastAsia="Times New Roman" w:hAnsi="BrowalliaUPC" w:cs="Browallia New"/>
      <w:sz w:val="28"/>
      <w:szCs w:val="28"/>
      <w:lang w:val="en-US" w:bidi="th-TH"/>
    </w:rPr>
  </w:style>
  <w:style w:type="character" w:customStyle="1" w:styleId="20">
    <w:name w:val="เนื้อความ 2 อักขระ"/>
    <w:basedOn w:val="a0"/>
    <w:link w:val="2"/>
    <w:rsid w:val="0069015D"/>
    <w:rPr>
      <w:rFonts w:ascii="Browallia New" w:eastAsia="Times New Roman" w:hAnsi="BrowalliaUPC" w:cs="Browallia New"/>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82C46-2E4A-41A1-94FF-108143FCE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12</Pages>
  <Words>5980</Words>
  <Characters>34086</Characters>
  <Application>Microsoft Office Word</Application>
  <DocSecurity>0</DocSecurity>
  <Lines>284</Lines>
  <Paragraphs>79</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39987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NHRC63064PC</dc:creator>
  <cp:lastModifiedBy>admin</cp:lastModifiedBy>
  <cp:revision>28</cp:revision>
  <cp:lastPrinted>2022-08-31T08:02:00Z</cp:lastPrinted>
  <dcterms:created xsi:type="dcterms:W3CDTF">2022-07-21T06:46:00Z</dcterms:created>
  <dcterms:modified xsi:type="dcterms:W3CDTF">2022-08-31T08:02:00Z</dcterms:modified>
</cp:coreProperties>
</file>